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625A1" w14:textId="77777777" w:rsidR="00184774" w:rsidRDefault="00184774" w:rsidP="00E36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i/>
          <w:iCs/>
          <w:color w:val="000000"/>
        </w:rPr>
      </w:pPr>
      <w:bookmarkStart w:id="0" w:name="_GoBack"/>
      <w:bookmarkEnd w:id="0"/>
    </w:p>
    <w:p w14:paraId="55DE530D" w14:textId="77777777" w:rsidR="00E36BFE" w:rsidRDefault="00A86D44" w:rsidP="00E36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/>
          <w:sz w:val="28"/>
          <w:szCs w:val="28"/>
        </w:rPr>
      </w:pPr>
      <w:r w:rsidRPr="00067A34" w:rsidDel="00A86D44">
        <w:rPr>
          <w:rFonts w:ascii="Garamond" w:hAnsi="Garamond"/>
          <w:b/>
          <w:i/>
          <w:iCs/>
          <w:color w:val="000000"/>
        </w:rPr>
        <w:t xml:space="preserve"> </w:t>
      </w:r>
    </w:p>
    <w:p w14:paraId="4D24F117" w14:textId="77777777" w:rsidR="00E227C2" w:rsidRPr="00535EC9" w:rsidRDefault="00535EC9" w:rsidP="007F3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000000"/>
          <w:sz w:val="28"/>
          <w:szCs w:val="28"/>
        </w:rPr>
      </w:pPr>
      <w:r w:rsidRPr="00535EC9">
        <w:rPr>
          <w:rFonts w:ascii="Garamond" w:hAnsi="Garamond"/>
          <w:b/>
          <w:color w:val="000000"/>
          <w:sz w:val="28"/>
          <w:szCs w:val="28"/>
        </w:rPr>
        <w:t>S</w:t>
      </w:r>
      <w:r w:rsidR="00E227C2" w:rsidRPr="00535EC9">
        <w:rPr>
          <w:rFonts w:ascii="Garamond" w:hAnsi="Garamond"/>
          <w:b/>
          <w:color w:val="000000"/>
          <w:sz w:val="28"/>
          <w:szCs w:val="28"/>
        </w:rPr>
        <w:t>econdment agreement</w:t>
      </w:r>
      <w:r w:rsidR="007F3383" w:rsidRPr="00535EC9">
        <w:rPr>
          <w:rFonts w:ascii="Garamond" w:hAnsi="Garamond"/>
          <w:b/>
          <w:color w:val="000000"/>
          <w:sz w:val="28"/>
          <w:szCs w:val="28"/>
        </w:rPr>
        <w:t xml:space="preserve"> – non-direct pay</w:t>
      </w:r>
    </w:p>
    <w:p w14:paraId="1D41D141" w14:textId="77777777" w:rsidR="00E26E80" w:rsidRDefault="00E26E80" w:rsidP="00E534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i/>
          <w:iCs/>
          <w:color w:val="000000"/>
        </w:rPr>
      </w:pPr>
    </w:p>
    <w:p w14:paraId="0105728C" w14:textId="77777777" w:rsidR="00E534F5" w:rsidRDefault="00E534F5" w:rsidP="00535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i/>
          <w:iCs/>
          <w:color w:val="000000"/>
        </w:rPr>
      </w:pPr>
      <w:r>
        <w:rPr>
          <w:rFonts w:ascii="Garamond" w:hAnsi="Garamond"/>
          <w:b/>
          <w:i/>
          <w:iCs/>
          <w:color w:val="000000"/>
        </w:rPr>
        <w:t>[secondment with costs + 13</w:t>
      </w:r>
      <w:r w:rsidRPr="000E7F9C">
        <w:rPr>
          <w:rFonts w:ascii="Garamond" w:hAnsi="Garamond"/>
          <w:b/>
          <w:i/>
          <w:iCs/>
          <w:color w:val="000000"/>
        </w:rPr>
        <w:t>%</w:t>
      </w:r>
      <w:r w:rsidR="000E7F9C" w:rsidRPr="000E7F9C">
        <w:rPr>
          <w:rFonts w:ascii="Garamond" w:hAnsi="Garamond"/>
          <w:b/>
          <w:i/>
          <w:iCs/>
          <w:color w:val="000000"/>
        </w:rPr>
        <w:t xml:space="preserve">  </w:t>
      </w:r>
      <w:r w:rsidR="000E7F9C" w:rsidRPr="000E7F9C">
        <w:rPr>
          <w:rFonts w:ascii="Garamond" w:hAnsi="Garamond"/>
          <w:bCs/>
          <w:i/>
          <w:iCs/>
          <w:color w:val="000000"/>
        </w:rPr>
        <w:t>(programme support costs) +</w:t>
      </w:r>
      <w:r w:rsidR="00370744">
        <w:rPr>
          <w:rFonts w:ascii="Garamond" w:hAnsi="Garamond"/>
          <w:bCs/>
          <w:i/>
          <w:iCs/>
          <w:color w:val="000000"/>
        </w:rPr>
        <w:t xml:space="preserve"> as applicable the</w:t>
      </w:r>
      <w:r w:rsidR="000E7F9C" w:rsidRPr="000E7F9C">
        <w:rPr>
          <w:rFonts w:ascii="Garamond" w:hAnsi="Garamond"/>
          <w:bCs/>
          <w:i/>
          <w:iCs/>
          <w:color w:val="000000"/>
        </w:rPr>
        <w:t xml:space="preserve"> </w:t>
      </w:r>
      <w:r w:rsidR="000E7F9C" w:rsidRPr="000E7F9C">
        <w:rPr>
          <w:rFonts w:ascii="Garamond" w:hAnsi="Garamond"/>
          <w:b/>
          <w:i/>
          <w:iCs/>
          <w:color w:val="000000"/>
        </w:rPr>
        <w:t>1 % (UN Levy)</w:t>
      </w:r>
      <w:r w:rsidR="000E7F9C">
        <w:rPr>
          <w:rFonts w:ascii="Garamond" w:hAnsi="Garamond"/>
          <w:bCs/>
          <w:color w:val="000000"/>
        </w:rPr>
        <w:t xml:space="preserve"> </w:t>
      </w:r>
      <w:r>
        <w:rPr>
          <w:rFonts w:ascii="Garamond" w:hAnsi="Garamond"/>
          <w:b/>
          <w:i/>
          <w:iCs/>
          <w:color w:val="000000"/>
        </w:rPr>
        <w:t xml:space="preserve"> paid by releasing organization to WHO</w:t>
      </w:r>
      <w:r w:rsidR="00535EC9">
        <w:rPr>
          <w:rFonts w:ascii="Garamond" w:hAnsi="Garamond"/>
          <w:b/>
          <w:i/>
          <w:iCs/>
          <w:color w:val="000000"/>
        </w:rPr>
        <w:t xml:space="preserve">; </w:t>
      </w:r>
    </w:p>
    <w:p w14:paraId="490826B9" w14:textId="77777777" w:rsidR="00E534F5" w:rsidRPr="00067A34" w:rsidRDefault="00E534F5" w:rsidP="00AC6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i/>
          <w:iCs/>
          <w:color w:val="000000"/>
        </w:rPr>
      </w:pPr>
      <w:r>
        <w:rPr>
          <w:rFonts w:ascii="Garamond" w:hAnsi="Garamond"/>
          <w:b/>
          <w:i/>
          <w:iCs/>
          <w:color w:val="000000"/>
        </w:rPr>
        <w:t>secondee pa</w:t>
      </w:r>
      <w:r w:rsidR="00535EC9">
        <w:rPr>
          <w:rFonts w:ascii="Garamond" w:hAnsi="Garamond"/>
          <w:b/>
          <w:i/>
          <w:iCs/>
          <w:color w:val="000000"/>
        </w:rPr>
        <w:t>y-rolled</w:t>
      </w:r>
      <w:r>
        <w:rPr>
          <w:rFonts w:ascii="Garamond" w:hAnsi="Garamond"/>
          <w:b/>
          <w:i/>
          <w:iCs/>
          <w:color w:val="000000"/>
        </w:rPr>
        <w:t xml:space="preserve"> by WHO]</w:t>
      </w:r>
    </w:p>
    <w:p w14:paraId="58C25415" w14:textId="77777777" w:rsidR="00456588" w:rsidRPr="00067A34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Cs/>
          <w:color w:val="000000"/>
        </w:rPr>
      </w:pPr>
    </w:p>
    <w:p w14:paraId="32209CDF" w14:textId="77777777" w:rsidR="00456588" w:rsidRPr="00067A34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  <w:color w:val="FF0000"/>
        </w:rPr>
      </w:pPr>
      <w:r w:rsidRPr="00067A34">
        <w:rPr>
          <w:rFonts w:ascii="Garamond" w:hAnsi="Garamond"/>
          <w:b/>
          <w:color w:val="FF0000"/>
        </w:rPr>
        <w:t>General instructions for internal information only - To be deleted</w:t>
      </w:r>
    </w:p>
    <w:p w14:paraId="282ED86D" w14:textId="77777777" w:rsidR="00456588" w:rsidRPr="00067A34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Cs/>
          <w:color w:val="000000"/>
        </w:rPr>
      </w:pPr>
    </w:p>
    <w:p w14:paraId="28319707" w14:textId="77777777" w:rsidR="00456588" w:rsidRPr="00E534F5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color w:val="000000"/>
        </w:rPr>
      </w:pPr>
      <w:r w:rsidRPr="00067A34" w:rsidDel="008313AD">
        <w:rPr>
          <w:rFonts w:ascii="Garamond" w:hAnsi="Garamond"/>
          <w:b/>
          <w:color w:val="000000"/>
        </w:rPr>
        <w:t xml:space="preserve"> </w:t>
      </w:r>
      <w:r w:rsidRPr="00067A34">
        <w:rPr>
          <w:rFonts w:ascii="Garamond" w:hAnsi="Garamond"/>
          <w:bCs/>
          <w:color w:val="000000"/>
        </w:rPr>
        <w:t xml:space="preserve">(1) The text in this box is for </w:t>
      </w:r>
      <w:r w:rsidRPr="00067A34">
        <w:rPr>
          <w:rFonts w:ascii="Garamond" w:hAnsi="Garamond"/>
          <w:b/>
          <w:color w:val="000000"/>
        </w:rPr>
        <w:t>internal i</w:t>
      </w:r>
      <w:r w:rsidR="00CA1B50">
        <w:rPr>
          <w:rFonts w:ascii="Garamond" w:hAnsi="Garamond"/>
          <w:b/>
          <w:color w:val="000000"/>
        </w:rPr>
        <w:t>n</w:t>
      </w:r>
      <w:r w:rsidRPr="00067A34">
        <w:rPr>
          <w:rFonts w:ascii="Garamond" w:hAnsi="Garamond"/>
          <w:b/>
          <w:color w:val="000000"/>
        </w:rPr>
        <w:t>formation only and is to be deleted</w:t>
      </w:r>
      <w:r w:rsidRPr="00067A34">
        <w:rPr>
          <w:rFonts w:ascii="Garamond" w:hAnsi="Garamond"/>
          <w:bCs/>
          <w:color w:val="000000"/>
        </w:rPr>
        <w:t xml:space="preserve"> before presenting this Agreement to the Parties and th</w:t>
      </w:r>
      <w:r w:rsidRPr="00E534F5">
        <w:rPr>
          <w:rFonts w:ascii="Garamond" w:hAnsi="Garamond"/>
          <w:bCs/>
          <w:color w:val="000000"/>
        </w:rPr>
        <w:t>e secondee for review/signature.</w:t>
      </w:r>
    </w:p>
    <w:p w14:paraId="117BC1AF" w14:textId="77777777" w:rsidR="00456588" w:rsidRPr="00E534F5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color w:val="000000"/>
        </w:rPr>
      </w:pPr>
    </w:p>
    <w:p w14:paraId="53C21DC1" w14:textId="77777777" w:rsidR="00456588" w:rsidRPr="00E534F5" w:rsidRDefault="00456588" w:rsidP="00E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color w:val="000000"/>
        </w:rPr>
      </w:pPr>
      <w:r w:rsidRPr="00E534F5">
        <w:rPr>
          <w:rFonts w:ascii="Garamond" w:hAnsi="Garamond"/>
          <w:bCs/>
          <w:color w:val="000000"/>
        </w:rPr>
        <w:t>(2) This Agreement is to be used in cases where the</w:t>
      </w:r>
      <w:r w:rsidRPr="00E534F5">
        <w:rPr>
          <w:rFonts w:ascii="Garamond" w:hAnsi="Garamond"/>
          <w:b/>
          <w:color w:val="000000"/>
        </w:rPr>
        <w:t xml:space="preserve"> secondee is pa</w:t>
      </w:r>
      <w:r w:rsidR="00535EC9">
        <w:rPr>
          <w:rFonts w:ascii="Garamond" w:hAnsi="Garamond"/>
          <w:b/>
          <w:color w:val="000000"/>
        </w:rPr>
        <w:t>y-rolled</w:t>
      </w:r>
      <w:r w:rsidRPr="00E534F5">
        <w:rPr>
          <w:rFonts w:ascii="Garamond" w:hAnsi="Garamond"/>
          <w:b/>
          <w:color w:val="000000"/>
        </w:rPr>
        <w:t xml:space="preserve"> by </w:t>
      </w:r>
      <w:r w:rsidR="00AC65DC">
        <w:rPr>
          <w:rFonts w:ascii="Garamond" w:hAnsi="Garamond"/>
          <w:b/>
          <w:color w:val="000000"/>
        </w:rPr>
        <w:t>WHO</w:t>
      </w:r>
      <w:r w:rsidR="00E534F5">
        <w:rPr>
          <w:rFonts w:ascii="Garamond" w:hAnsi="Garamond"/>
          <w:b/>
          <w:color w:val="000000"/>
        </w:rPr>
        <w:t>. T</w:t>
      </w:r>
      <w:r w:rsidRPr="00E534F5">
        <w:rPr>
          <w:rFonts w:ascii="Garamond" w:hAnsi="Garamond"/>
          <w:b/>
          <w:color w:val="000000"/>
        </w:rPr>
        <w:t xml:space="preserve">he Releasing Institution, must be either a </w:t>
      </w:r>
      <w:smartTag w:uri="urn:schemas-microsoft-com:office:smarttags" w:element="place">
        <w:smartTag w:uri="urn:schemas-microsoft-com:office:smarttags" w:element="PlaceName">
          <w:r w:rsidRPr="00E534F5">
            <w:rPr>
              <w:rFonts w:ascii="Garamond" w:hAnsi="Garamond"/>
              <w:b/>
              <w:color w:val="000000"/>
            </w:rPr>
            <w:t>Member</w:t>
          </w:r>
        </w:smartTag>
        <w:r w:rsidRPr="00E534F5">
          <w:rPr>
            <w:rFonts w:ascii="Garamond" w:hAnsi="Garamond"/>
            <w:b/>
            <w:color w:val="000000"/>
          </w:rPr>
          <w:t xml:space="preserve"> </w:t>
        </w:r>
        <w:smartTag w:uri="urn:schemas-microsoft-com:office:smarttags" w:element="PlaceType">
          <w:r w:rsidRPr="00E534F5">
            <w:rPr>
              <w:rFonts w:ascii="Garamond" w:hAnsi="Garamond"/>
              <w:b/>
              <w:color w:val="000000"/>
            </w:rPr>
            <w:t>State</w:t>
          </w:r>
        </w:smartTag>
      </w:smartTag>
      <w:r w:rsidRPr="00E534F5">
        <w:rPr>
          <w:rFonts w:ascii="Garamond" w:hAnsi="Garamond"/>
          <w:b/>
          <w:color w:val="000000"/>
        </w:rPr>
        <w:t xml:space="preserve"> or an intergovernmental organization outside the UN system.</w:t>
      </w:r>
    </w:p>
    <w:p w14:paraId="58FC6461" w14:textId="77777777" w:rsidR="00456588" w:rsidRPr="00E534F5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color w:val="000000"/>
        </w:rPr>
      </w:pPr>
    </w:p>
    <w:p w14:paraId="65A3D353" w14:textId="77777777" w:rsidR="00456588" w:rsidRDefault="00456588" w:rsidP="00E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color w:val="000000"/>
        </w:rPr>
      </w:pPr>
      <w:r w:rsidRPr="00E534F5">
        <w:rPr>
          <w:rFonts w:ascii="Garamond" w:hAnsi="Garamond"/>
          <w:bCs/>
          <w:color w:val="000000"/>
        </w:rPr>
        <w:t xml:space="preserve">(3) The Agreement </w:t>
      </w:r>
      <w:r w:rsidR="007E79F1">
        <w:rPr>
          <w:rFonts w:ascii="Garamond" w:hAnsi="Garamond"/>
          <w:bCs/>
          <w:color w:val="000000"/>
        </w:rPr>
        <w:t xml:space="preserve">should </w:t>
      </w:r>
      <w:r w:rsidRPr="00E534F5">
        <w:rPr>
          <w:rFonts w:ascii="Garamond" w:hAnsi="Garamond"/>
          <w:bCs/>
          <w:color w:val="000000"/>
        </w:rPr>
        <w:t>be signed for WHO by an Assistant Director-General or a Regional Director.</w:t>
      </w:r>
    </w:p>
    <w:p w14:paraId="58EEFB2E" w14:textId="77777777" w:rsidR="00184774" w:rsidRPr="00E534F5" w:rsidRDefault="00184774" w:rsidP="00E6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color w:val="000000"/>
        </w:rPr>
      </w:pPr>
    </w:p>
    <w:p w14:paraId="6327005B" w14:textId="77777777" w:rsidR="00456588" w:rsidRPr="00067A34" w:rsidRDefault="00456588" w:rsidP="0045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color w:val="000000"/>
        </w:rPr>
      </w:pPr>
    </w:p>
    <w:p w14:paraId="6A458B6E" w14:textId="77777777" w:rsidR="00456588" w:rsidRDefault="00456588" w:rsidP="00456588">
      <w:pPr>
        <w:jc w:val="both"/>
        <w:rPr>
          <w:rFonts w:ascii="Garamond" w:hAnsi="Garamond"/>
          <w:bCs/>
          <w:color w:val="000000"/>
        </w:rPr>
      </w:pPr>
    </w:p>
    <w:p w14:paraId="0902FC24" w14:textId="77777777" w:rsidR="00184774" w:rsidRDefault="00184774" w:rsidP="00456588">
      <w:pPr>
        <w:jc w:val="both"/>
        <w:rPr>
          <w:rFonts w:ascii="Garamond" w:hAnsi="Garamond"/>
          <w:bCs/>
          <w:color w:val="000000"/>
        </w:rPr>
      </w:pPr>
    </w:p>
    <w:p w14:paraId="528FAA3F" w14:textId="77777777" w:rsidR="00184774" w:rsidRDefault="00184774" w:rsidP="00456588">
      <w:pPr>
        <w:jc w:val="both"/>
        <w:rPr>
          <w:rFonts w:ascii="Garamond" w:hAnsi="Garamond"/>
          <w:bCs/>
          <w:color w:val="000000"/>
        </w:rPr>
      </w:pPr>
    </w:p>
    <w:p w14:paraId="6C83236D" w14:textId="77777777" w:rsidR="00184774" w:rsidRPr="00BB1EE5" w:rsidRDefault="00184774" w:rsidP="00456588">
      <w:pPr>
        <w:jc w:val="both"/>
        <w:rPr>
          <w:rFonts w:ascii="Garamond" w:hAnsi="Garamond"/>
          <w:bCs/>
          <w:color w:val="000000"/>
        </w:rPr>
      </w:pPr>
    </w:p>
    <w:p w14:paraId="7DF3060E" w14:textId="77777777" w:rsidR="00E36BFE" w:rsidRDefault="00E36BFE" w:rsidP="00456588">
      <w:pPr>
        <w:tabs>
          <w:tab w:val="center" w:pos="4512"/>
        </w:tabs>
        <w:jc w:val="center"/>
        <w:rPr>
          <w:rFonts w:ascii="Garamond" w:hAnsi="Garamond"/>
          <w:b/>
          <w:color w:val="000000"/>
        </w:rPr>
      </w:pPr>
    </w:p>
    <w:p w14:paraId="6F3C31DB" w14:textId="77777777" w:rsidR="00456588" w:rsidRPr="00BB1EE5" w:rsidRDefault="00456588" w:rsidP="00456588">
      <w:pPr>
        <w:tabs>
          <w:tab w:val="center" w:pos="4512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AGREEMENT BETWEEN</w:t>
      </w:r>
    </w:p>
    <w:p w14:paraId="7351989D" w14:textId="77777777" w:rsidR="00456588" w:rsidRPr="00BB1EE5" w:rsidRDefault="00456588" w:rsidP="00456588">
      <w:pPr>
        <w:tabs>
          <w:tab w:val="center" w:pos="4512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THE [</w:t>
      </w:r>
      <w:r w:rsidRPr="00BB1EE5">
        <w:rPr>
          <w:rFonts w:ascii="Garamond" w:hAnsi="Garamond"/>
          <w:b/>
          <w:i/>
          <w:iCs/>
          <w:color w:val="000000"/>
        </w:rPr>
        <w:t>insert name of releasing institution</w:t>
      </w:r>
      <w:r w:rsidRPr="00BB1EE5">
        <w:rPr>
          <w:rFonts w:ascii="Garamond" w:hAnsi="Garamond"/>
          <w:b/>
          <w:color w:val="000000"/>
        </w:rPr>
        <w:t>]</w:t>
      </w:r>
    </w:p>
    <w:p w14:paraId="1C58BB32" w14:textId="77777777" w:rsidR="00456588" w:rsidRPr="00BB1EE5" w:rsidRDefault="00456588" w:rsidP="00456588">
      <w:pPr>
        <w:jc w:val="center"/>
        <w:rPr>
          <w:rFonts w:ascii="Garamond" w:hAnsi="Garamond"/>
          <w:b/>
          <w:color w:val="000000"/>
        </w:rPr>
      </w:pPr>
    </w:p>
    <w:p w14:paraId="13121FE5" w14:textId="77777777" w:rsidR="00456588" w:rsidRPr="00BB1EE5" w:rsidRDefault="00456588" w:rsidP="00456588">
      <w:pPr>
        <w:pStyle w:val="Heading7"/>
        <w:rPr>
          <w:rFonts w:ascii="Garamond" w:hAnsi="Garamond"/>
          <w:bCs w:val="0"/>
          <w:color w:val="000000"/>
        </w:rPr>
      </w:pPr>
      <w:r w:rsidRPr="00BB1EE5">
        <w:rPr>
          <w:rFonts w:ascii="Garamond" w:hAnsi="Garamond"/>
          <w:bCs w:val="0"/>
          <w:color w:val="000000"/>
        </w:rPr>
        <w:t>AND THE</w:t>
      </w:r>
    </w:p>
    <w:p w14:paraId="395E468B" w14:textId="77777777" w:rsidR="00456588" w:rsidRPr="00BB1EE5" w:rsidRDefault="00456588" w:rsidP="00456588">
      <w:pPr>
        <w:jc w:val="center"/>
        <w:rPr>
          <w:rFonts w:ascii="Garamond" w:hAnsi="Garamond"/>
          <w:b/>
          <w:color w:val="000000"/>
        </w:rPr>
      </w:pPr>
    </w:p>
    <w:p w14:paraId="70C51EBB" w14:textId="77777777" w:rsidR="00456588" w:rsidRPr="00BB1EE5" w:rsidRDefault="00456588" w:rsidP="00456588">
      <w:pPr>
        <w:tabs>
          <w:tab w:val="center" w:pos="4512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WORLD HEALTH ORGANIZATION</w:t>
      </w:r>
    </w:p>
    <w:p w14:paraId="5538DCC6" w14:textId="77777777" w:rsidR="00456588" w:rsidRPr="00BB1EE5" w:rsidRDefault="00456588" w:rsidP="00456588">
      <w:pPr>
        <w:jc w:val="center"/>
        <w:rPr>
          <w:rFonts w:ascii="Garamond" w:hAnsi="Garamond"/>
          <w:b/>
          <w:color w:val="000000"/>
        </w:rPr>
      </w:pPr>
    </w:p>
    <w:p w14:paraId="017A870D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concerning the secondment of [</w:t>
      </w:r>
      <w:r w:rsidRPr="00BB1EE5">
        <w:rPr>
          <w:rFonts w:ascii="Garamond" w:hAnsi="Garamond"/>
          <w:b/>
          <w:i/>
          <w:iCs/>
          <w:color w:val="000000"/>
        </w:rPr>
        <w:t>insert name of secondee</w:t>
      </w:r>
      <w:r w:rsidRPr="00BB1EE5">
        <w:rPr>
          <w:rFonts w:ascii="Garamond" w:hAnsi="Garamond"/>
          <w:b/>
          <w:color w:val="000000"/>
        </w:rPr>
        <w:t xml:space="preserve">] </w:t>
      </w:r>
    </w:p>
    <w:p w14:paraId="549BBF82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to the World Health Organization</w:t>
      </w:r>
    </w:p>
    <w:p w14:paraId="760ECA7F" w14:textId="77777777" w:rsidR="00456588" w:rsidRPr="00BB1EE5" w:rsidRDefault="00456588" w:rsidP="00E534F5">
      <w:pPr>
        <w:tabs>
          <w:tab w:val="left" w:pos="240"/>
          <w:tab w:val="left" w:pos="960"/>
          <w:tab w:val="left" w:pos="1680"/>
          <w:tab w:val="left" w:pos="4560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 xml:space="preserve">with </w:t>
      </w:r>
      <w:r w:rsidR="00E534F5">
        <w:rPr>
          <w:rFonts w:ascii="Garamond" w:hAnsi="Garamond"/>
          <w:b/>
          <w:color w:val="000000"/>
        </w:rPr>
        <w:t xml:space="preserve">costs paid by </w:t>
      </w:r>
      <w:r w:rsidRPr="00BB1EE5">
        <w:rPr>
          <w:rFonts w:ascii="Garamond" w:hAnsi="Garamond"/>
          <w:b/>
          <w:color w:val="000000"/>
        </w:rPr>
        <w:t xml:space="preserve">the releasing institution </w:t>
      </w:r>
      <w:r w:rsidR="00E534F5">
        <w:rPr>
          <w:rFonts w:ascii="Garamond" w:hAnsi="Garamond"/>
          <w:b/>
          <w:color w:val="000000"/>
        </w:rPr>
        <w:t>to WHO</w:t>
      </w:r>
    </w:p>
    <w:p w14:paraId="307B6180" w14:textId="77777777" w:rsidR="00456588" w:rsidRPr="00BB1EE5" w:rsidRDefault="00456588" w:rsidP="00456588">
      <w:pPr>
        <w:tabs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 w:rsidDel="004F6EAC">
        <w:rPr>
          <w:rFonts w:ascii="Garamond" w:hAnsi="Garamond"/>
          <w:b/>
          <w:color w:val="000000"/>
        </w:rPr>
        <w:t xml:space="preserve"> </w:t>
      </w:r>
    </w:p>
    <w:p w14:paraId="08582C9E" w14:textId="77777777" w:rsidR="00456588" w:rsidRPr="00BB1EE5" w:rsidRDefault="00456588" w:rsidP="00456588">
      <w:pPr>
        <w:tabs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39B456F5" w14:textId="77777777" w:rsidR="00456588" w:rsidRPr="00BB1EE5" w:rsidRDefault="00456588" w:rsidP="00456588">
      <w:pPr>
        <w:tabs>
          <w:tab w:val="left" w:pos="851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The [</w:t>
      </w:r>
      <w:r w:rsidRPr="00BB1EE5">
        <w:rPr>
          <w:rFonts w:ascii="Garamond" w:hAnsi="Garamond"/>
          <w:bCs/>
          <w:i/>
          <w:iCs/>
          <w:color w:val="000000"/>
        </w:rPr>
        <w:t>insert name of releasing institution</w:t>
      </w:r>
      <w:r w:rsidRPr="00BB1EE5">
        <w:rPr>
          <w:rFonts w:ascii="Garamond" w:hAnsi="Garamond"/>
          <w:bCs/>
          <w:color w:val="000000"/>
        </w:rPr>
        <w:t>] (hereafter called the Releasing Institution) and the World Health Organization (hereafter called WHO)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referred to jointly hereafter as the Parties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have reviewed measures to strengthen their scientific and technical cooperation in the field of [</w:t>
      </w:r>
      <w:r w:rsidRPr="00BB1EE5">
        <w:rPr>
          <w:rFonts w:ascii="Garamond" w:hAnsi="Garamond"/>
          <w:bCs/>
          <w:i/>
          <w:iCs/>
          <w:color w:val="000000"/>
        </w:rPr>
        <w:t>insert field of cooperation</w:t>
      </w:r>
      <w:r w:rsidRPr="00BB1EE5">
        <w:rPr>
          <w:rFonts w:ascii="Garamond" w:hAnsi="Garamond"/>
          <w:bCs/>
          <w:color w:val="000000"/>
        </w:rPr>
        <w:t>]. Conscious of the particular interest which these measures represent for the development of their cooperation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the Releasing Institution and WHO have agreed on the following conditions governing the secondment of [</w:t>
      </w:r>
      <w:r w:rsidRPr="00BB1EE5">
        <w:rPr>
          <w:rFonts w:ascii="Garamond" w:hAnsi="Garamond"/>
          <w:bCs/>
          <w:i/>
          <w:iCs/>
          <w:color w:val="000000"/>
        </w:rPr>
        <w:t>insert name of secondee</w:t>
      </w:r>
      <w:r w:rsidRPr="00BB1EE5">
        <w:rPr>
          <w:rFonts w:ascii="Garamond" w:hAnsi="Garamond"/>
          <w:bCs/>
          <w:color w:val="000000"/>
        </w:rPr>
        <w:t>] (hereafter called the Officer) to the [</w:t>
      </w:r>
      <w:r w:rsidRPr="00BB1EE5">
        <w:rPr>
          <w:rFonts w:ascii="Garamond" w:hAnsi="Garamond"/>
          <w:bCs/>
          <w:i/>
          <w:iCs/>
          <w:color w:val="000000"/>
        </w:rPr>
        <w:t>insert name of Pr</w:t>
      </w:r>
      <w:r w:rsidRPr="00BB1EE5">
        <w:rPr>
          <w:rFonts w:ascii="Garamond" w:hAnsi="Garamond"/>
          <w:bCs/>
          <w:i/>
          <w:color w:val="000000"/>
        </w:rPr>
        <w:t>ogramme/Division</w:t>
      </w:r>
      <w:r w:rsidRPr="00BB1EE5">
        <w:rPr>
          <w:rFonts w:ascii="Garamond" w:hAnsi="Garamond"/>
          <w:bCs/>
          <w:color w:val="000000"/>
        </w:rPr>
        <w:t>]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in [</w:t>
      </w:r>
      <w:r w:rsidRPr="00BB1EE5">
        <w:rPr>
          <w:rFonts w:ascii="Garamond" w:hAnsi="Garamond"/>
          <w:bCs/>
          <w:i/>
          <w:iCs/>
          <w:color w:val="000000"/>
        </w:rPr>
        <w:t>insert duty station</w:t>
      </w:r>
      <w:r w:rsidRPr="00BB1EE5">
        <w:rPr>
          <w:rFonts w:ascii="Garamond" w:hAnsi="Garamond"/>
          <w:bCs/>
          <w:color w:val="000000"/>
        </w:rPr>
        <w:t>].</w:t>
      </w:r>
    </w:p>
    <w:p w14:paraId="5678B943" w14:textId="77777777" w:rsidR="00456588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70682B62" w14:textId="77777777" w:rsidR="00E36BFE" w:rsidRPr="00BB1EE5" w:rsidRDefault="00E36BFE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7554BF4" w14:textId="77777777" w:rsidR="00184774" w:rsidRDefault="00184774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</w:p>
    <w:p w14:paraId="4E4FCB7F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ARTICLE I: Appointment of the Officer</w:t>
      </w:r>
    </w:p>
    <w:p w14:paraId="663EAAA4" w14:textId="77777777" w:rsidR="00456588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0D2537D0" w14:textId="77777777" w:rsidR="00037CF7" w:rsidRPr="00BB1EE5" w:rsidRDefault="00037CF7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7DADF0E" w14:textId="77777777" w:rsidR="00771FF2" w:rsidRPr="00771FF2" w:rsidRDefault="00456588" w:rsidP="00771FF2">
      <w:pPr>
        <w:tabs>
          <w:tab w:val="left" w:pos="426"/>
          <w:tab w:val="left" w:pos="4560"/>
        </w:tabs>
        <w:autoSpaceDE w:val="0"/>
        <w:autoSpaceDN w:val="0"/>
        <w:adjustRightInd w:val="0"/>
        <w:ind w:left="426" w:hanging="426"/>
        <w:jc w:val="both"/>
        <w:rPr>
          <w:rFonts w:ascii="Garamond" w:hAnsi="Garamond"/>
          <w:bCs/>
          <w:color w:val="000000"/>
          <w:lang w:val="en-GB"/>
        </w:rPr>
      </w:pPr>
      <w:r w:rsidRPr="00BB1EE5">
        <w:rPr>
          <w:rFonts w:ascii="Garamond" w:hAnsi="Garamond"/>
          <w:bCs/>
          <w:color w:val="000000"/>
        </w:rPr>
        <w:t>A.</w:t>
      </w:r>
      <w:r w:rsidRPr="00BB1EE5">
        <w:rPr>
          <w:rFonts w:ascii="Garamond" w:hAnsi="Garamond"/>
          <w:bCs/>
          <w:color w:val="000000"/>
        </w:rPr>
        <w:tab/>
      </w:r>
      <w:r w:rsidR="00771FF2" w:rsidRPr="00771FF2">
        <w:rPr>
          <w:rFonts w:ascii="Garamond" w:hAnsi="Garamond"/>
          <w:bCs/>
          <w:color w:val="000000"/>
          <w:lang w:val="en-GB"/>
        </w:rPr>
        <w:t>Subject to the terms and conditions of this Agreement, a copy of which will be attached to and form part of the Offer of Appointment that is provided to the Officer, the Officer will be seconded to WHO for a period of [</w:t>
      </w:r>
      <w:r w:rsidR="00771FF2" w:rsidRPr="00771FF2">
        <w:rPr>
          <w:rFonts w:ascii="Garamond" w:hAnsi="Garamond"/>
          <w:bCs/>
          <w:i/>
          <w:iCs/>
          <w:color w:val="000000"/>
          <w:lang w:val="en-GB"/>
        </w:rPr>
        <w:t>specify number of months/years]</w:t>
      </w:r>
      <w:r w:rsidR="00771FF2" w:rsidRPr="00771FF2">
        <w:rPr>
          <w:rFonts w:ascii="Garamond" w:hAnsi="Garamond"/>
          <w:bCs/>
          <w:color w:val="000000"/>
          <w:lang w:val="en-GB"/>
        </w:rPr>
        <w:t>, following completion of recruitment requirements, as from the date set by WHO on which the Officer reports for duty with WHO.</w:t>
      </w:r>
    </w:p>
    <w:p w14:paraId="52AC1AA4" w14:textId="77777777" w:rsidR="00456588" w:rsidRPr="00BB1EE5" w:rsidRDefault="00456588" w:rsidP="00456588">
      <w:pPr>
        <w:tabs>
          <w:tab w:val="left" w:pos="426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2F86D767" w14:textId="77777777" w:rsidR="00456588" w:rsidRPr="00BB1EE5" w:rsidRDefault="00456588" w:rsidP="00456588">
      <w:pPr>
        <w:tabs>
          <w:tab w:val="left" w:pos="426"/>
          <w:tab w:val="left" w:pos="4560"/>
        </w:tabs>
        <w:ind w:left="426" w:hanging="426"/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B.</w:t>
      </w:r>
      <w:r w:rsidRPr="00BB1EE5">
        <w:rPr>
          <w:rFonts w:ascii="Garamond" w:hAnsi="Garamond"/>
          <w:bCs/>
          <w:color w:val="000000"/>
        </w:rPr>
        <w:tab/>
        <w:t>As a staff member on secondment to WHO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and except as otherwise expressly provided herein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the Officer will be subject to the Staff Regulations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Rules and policies of WHO, but will retain rights of employment with the Releasing Institution.</w:t>
      </w:r>
    </w:p>
    <w:p w14:paraId="63024B61" w14:textId="77777777" w:rsidR="00456588" w:rsidRPr="00BB1EE5" w:rsidRDefault="00456588" w:rsidP="00456588">
      <w:pPr>
        <w:tabs>
          <w:tab w:val="left" w:pos="426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A12B495" w14:textId="77777777" w:rsidR="00456588" w:rsidRPr="00BB1EE5" w:rsidRDefault="00456588" w:rsidP="00456588">
      <w:pPr>
        <w:tabs>
          <w:tab w:val="left" w:pos="426"/>
          <w:tab w:val="left" w:pos="4560"/>
        </w:tabs>
        <w:ind w:left="426" w:hanging="426"/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C.</w:t>
      </w:r>
      <w:r w:rsidRPr="00BB1EE5">
        <w:rPr>
          <w:rFonts w:ascii="Garamond" w:hAnsi="Garamond"/>
          <w:bCs/>
          <w:color w:val="000000"/>
        </w:rPr>
        <w:tab/>
        <w:t>The Officer will be assigned to the [</w:t>
      </w:r>
      <w:r w:rsidRPr="00BB1EE5">
        <w:rPr>
          <w:rFonts w:ascii="Garamond" w:hAnsi="Garamond"/>
          <w:bCs/>
          <w:i/>
          <w:iCs/>
          <w:color w:val="000000"/>
        </w:rPr>
        <w:t>select the relevant position type: temporary OR longer-term</w:t>
      </w:r>
      <w:r w:rsidRPr="00BB1EE5">
        <w:rPr>
          <w:rFonts w:ascii="Garamond" w:hAnsi="Garamond"/>
          <w:bCs/>
          <w:color w:val="000000"/>
        </w:rPr>
        <w:t>] position of [</w:t>
      </w:r>
      <w:r w:rsidRPr="00BB1EE5">
        <w:rPr>
          <w:rFonts w:ascii="Garamond" w:hAnsi="Garamond"/>
          <w:bCs/>
          <w:i/>
          <w:iCs/>
          <w:color w:val="000000"/>
        </w:rPr>
        <w:t xml:space="preserve">insert </w:t>
      </w:r>
      <w:r w:rsidRPr="00BB1EE5">
        <w:rPr>
          <w:rFonts w:ascii="Garamond" w:hAnsi="Garamond"/>
          <w:bCs/>
          <w:i/>
          <w:color w:val="000000"/>
        </w:rPr>
        <w:t>title of position</w:t>
      </w:r>
      <w:r w:rsidRPr="00BB1EE5">
        <w:rPr>
          <w:rFonts w:ascii="Garamond" w:hAnsi="Garamond"/>
          <w:bCs/>
          <w:color w:val="000000"/>
        </w:rPr>
        <w:t>]</w:t>
      </w:r>
      <w:r w:rsidRPr="00BB1EE5" w:rsidDel="00DF11C4">
        <w:rPr>
          <w:rFonts w:ascii="Garamond" w:hAnsi="Garamond"/>
          <w:bCs/>
          <w:color w:val="000000"/>
        </w:rPr>
        <w:t xml:space="preserve"> </w:t>
      </w:r>
      <w:r w:rsidRPr="00BB1EE5">
        <w:rPr>
          <w:rFonts w:ascii="Garamond" w:hAnsi="Garamond"/>
          <w:bCs/>
          <w:color w:val="000000"/>
        </w:rPr>
        <w:t>at a grade equivalent to the P[</w:t>
      </w:r>
      <w:r w:rsidRPr="00BB1EE5">
        <w:rPr>
          <w:rFonts w:ascii="Garamond" w:hAnsi="Garamond"/>
          <w:bCs/>
          <w:i/>
          <w:iCs/>
          <w:color w:val="000000"/>
        </w:rPr>
        <w:t>insert grade</w:t>
      </w:r>
      <w:r w:rsidRPr="00BB1EE5">
        <w:rPr>
          <w:rFonts w:ascii="Garamond" w:hAnsi="Garamond"/>
          <w:bCs/>
          <w:color w:val="000000"/>
        </w:rPr>
        <w:t>] level in the professional grading scale of WHO in the [</w:t>
      </w:r>
      <w:r w:rsidRPr="00BB1EE5">
        <w:rPr>
          <w:rFonts w:ascii="Garamond" w:hAnsi="Garamond"/>
          <w:bCs/>
          <w:i/>
          <w:iCs/>
          <w:color w:val="000000"/>
        </w:rPr>
        <w:t xml:space="preserve">insert </w:t>
      </w:r>
      <w:r w:rsidRPr="00BB1EE5">
        <w:rPr>
          <w:rFonts w:ascii="Garamond" w:hAnsi="Garamond"/>
          <w:bCs/>
          <w:i/>
          <w:color w:val="000000"/>
        </w:rPr>
        <w:t>name of Programme/Division</w:t>
      </w:r>
      <w:r w:rsidRPr="00BB1EE5">
        <w:rPr>
          <w:rFonts w:ascii="Garamond" w:hAnsi="Garamond"/>
          <w:bCs/>
          <w:color w:val="000000"/>
        </w:rPr>
        <w:t>].</w:t>
      </w:r>
    </w:p>
    <w:p w14:paraId="6AA6AAFE" w14:textId="77777777" w:rsidR="00456588" w:rsidRPr="00BB1EE5" w:rsidRDefault="00456588" w:rsidP="00456588">
      <w:pPr>
        <w:tabs>
          <w:tab w:val="left" w:pos="426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16FABD93" w14:textId="77777777" w:rsidR="00456588" w:rsidRPr="00BB1EE5" w:rsidRDefault="00456588" w:rsidP="00456588">
      <w:pPr>
        <w:tabs>
          <w:tab w:val="left" w:pos="426"/>
          <w:tab w:val="left" w:pos="960"/>
          <w:tab w:val="left" w:pos="1680"/>
          <w:tab w:val="left" w:pos="4560"/>
        </w:tabs>
        <w:ind w:left="426" w:hanging="426"/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D.</w:t>
      </w:r>
      <w:r w:rsidRPr="00BB1EE5">
        <w:rPr>
          <w:rFonts w:ascii="Garamond" w:hAnsi="Garamond"/>
          <w:bCs/>
          <w:color w:val="000000"/>
        </w:rPr>
        <w:tab/>
        <w:t xml:space="preserve">The duties of the Officer are contained in the position description in </w:t>
      </w:r>
      <w:r w:rsidRPr="00E62C57">
        <w:rPr>
          <w:rFonts w:ascii="Garamond" w:hAnsi="Garamond"/>
          <w:b/>
          <w:i/>
          <w:iCs/>
          <w:color w:val="000000"/>
        </w:rPr>
        <w:t>Annex 1</w:t>
      </w:r>
      <w:r w:rsidRPr="00BB1EE5">
        <w:rPr>
          <w:rFonts w:ascii="Garamond" w:hAnsi="Garamond"/>
          <w:bCs/>
          <w:color w:val="000000"/>
        </w:rPr>
        <w:t>.</w:t>
      </w:r>
    </w:p>
    <w:p w14:paraId="2C476813" w14:textId="77777777" w:rsidR="00456588" w:rsidRPr="00BB1EE5" w:rsidRDefault="00456588" w:rsidP="00456588">
      <w:pPr>
        <w:tabs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4A70792B" w14:textId="77777777" w:rsidR="00456588" w:rsidRDefault="00456588" w:rsidP="00456588">
      <w:pPr>
        <w:tabs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57E53F69" w14:textId="77777777" w:rsidR="00456588" w:rsidRPr="00BB1EE5" w:rsidRDefault="00456588" w:rsidP="00456588">
      <w:pPr>
        <w:tabs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10BE825A" w14:textId="77777777" w:rsidR="00456588" w:rsidRPr="00BB1EE5" w:rsidRDefault="00456588" w:rsidP="00456588">
      <w:pPr>
        <w:tabs>
          <w:tab w:val="left" w:pos="567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ARTICLE II: WHO Staff Member</w:t>
      </w:r>
    </w:p>
    <w:p w14:paraId="779B7D0D" w14:textId="77777777" w:rsidR="00456588" w:rsidRPr="00BB1EE5" w:rsidRDefault="00456588" w:rsidP="00456588">
      <w:pPr>
        <w:tabs>
          <w:tab w:val="left" w:pos="567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23194B11" w14:textId="77777777" w:rsidR="00456588" w:rsidRPr="00BB1EE5" w:rsidRDefault="00456588" w:rsidP="00055BCB">
      <w:pPr>
        <w:tabs>
          <w:tab w:val="left" w:pos="567"/>
          <w:tab w:val="left" w:pos="1680"/>
          <w:tab w:val="left" w:pos="4560"/>
        </w:tabs>
        <w:ind w:left="360"/>
        <w:jc w:val="both"/>
        <w:rPr>
          <w:rFonts w:ascii="Garamond" w:hAnsi="Garamond"/>
          <w:bCs/>
          <w:color w:val="000000"/>
        </w:rPr>
      </w:pPr>
    </w:p>
    <w:p w14:paraId="1C61A205" w14:textId="77777777" w:rsidR="00456588" w:rsidRPr="00BB1EE5" w:rsidRDefault="00456588" w:rsidP="00055BCB">
      <w:pPr>
        <w:numPr>
          <w:ilvl w:val="0"/>
          <w:numId w:val="2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 xml:space="preserve">Subject to medical clearance by WHO, </w:t>
      </w:r>
      <w:r w:rsidR="00AC65DC">
        <w:rPr>
          <w:rFonts w:ascii="Garamond" w:hAnsi="Garamond"/>
          <w:bCs/>
          <w:color w:val="000000"/>
        </w:rPr>
        <w:t>and subject to receipt of the payment to be made to WHO on signing date by the Releasing Institution as referred to in Article III A</w:t>
      </w:r>
      <w:r w:rsidR="00E62C57">
        <w:rPr>
          <w:rFonts w:ascii="Garamond" w:hAnsi="Garamond"/>
          <w:bCs/>
          <w:color w:val="000000"/>
        </w:rPr>
        <w:t>,</w:t>
      </w:r>
      <w:r w:rsidR="00AC65DC" w:rsidRPr="00BB1EE5">
        <w:rPr>
          <w:rFonts w:ascii="Garamond" w:hAnsi="Garamond"/>
          <w:bCs/>
          <w:color w:val="000000"/>
        </w:rPr>
        <w:t xml:space="preserve"> </w:t>
      </w:r>
      <w:r w:rsidRPr="00BB1EE5">
        <w:rPr>
          <w:rFonts w:ascii="Garamond" w:hAnsi="Garamond"/>
          <w:bCs/>
          <w:color w:val="000000"/>
        </w:rPr>
        <w:t>the Officer will receive an Offer of Appointment as a WHO staff member.</w:t>
      </w:r>
    </w:p>
    <w:p w14:paraId="6891614C" w14:textId="77777777" w:rsidR="00456588" w:rsidRPr="00BB1EE5" w:rsidRDefault="00456588" w:rsidP="00055BCB">
      <w:pPr>
        <w:tabs>
          <w:tab w:val="left" w:pos="567"/>
          <w:tab w:val="left" w:pos="1680"/>
          <w:tab w:val="left" w:pos="4560"/>
        </w:tabs>
        <w:ind w:left="360"/>
        <w:jc w:val="both"/>
        <w:rPr>
          <w:rFonts w:ascii="Garamond" w:hAnsi="Garamond"/>
          <w:bCs/>
          <w:color w:val="000000"/>
        </w:rPr>
      </w:pPr>
    </w:p>
    <w:p w14:paraId="2C4E8564" w14:textId="77777777" w:rsidR="00456588" w:rsidRPr="00BB1EE5" w:rsidRDefault="00456588" w:rsidP="00055BCB">
      <w:pPr>
        <w:numPr>
          <w:ilvl w:val="0"/>
          <w:numId w:val="2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A</w:t>
      </w:r>
      <w:r w:rsidRPr="00BB1EE5">
        <w:rPr>
          <w:rFonts w:ascii="Garamond" w:hAnsi="Garamond"/>
          <w:bCs/>
          <w:color w:val="000000"/>
        </w:rPr>
        <w:t>s a staff member of WHO, the Officer will be subject only to the authority of the Director-General and the technical and administrative direction of the [</w:t>
      </w:r>
      <w:r w:rsidRPr="00055BCB">
        <w:rPr>
          <w:rFonts w:ascii="Garamond" w:hAnsi="Garamond"/>
          <w:bCs/>
          <w:color w:val="000000"/>
        </w:rPr>
        <w:t>specify title of first-level supervisor</w:t>
      </w:r>
      <w:r w:rsidRPr="00BB1EE5">
        <w:rPr>
          <w:rFonts w:ascii="Garamond" w:hAnsi="Garamond"/>
          <w:bCs/>
          <w:color w:val="000000"/>
        </w:rPr>
        <w:t>]. In the performance of assigned duties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the Officer shall neither seek nor accept instructions from any government or other authority external to the Organization and shall regulate [</w:t>
      </w:r>
      <w:r w:rsidRPr="00055BCB">
        <w:rPr>
          <w:rFonts w:ascii="Garamond" w:hAnsi="Garamond"/>
          <w:bCs/>
          <w:color w:val="000000"/>
        </w:rPr>
        <w:t>his/her]</w:t>
      </w:r>
      <w:r w:rsidRPr="00BB1EE5">
        <w:rPr>
          <w:rFonts w:ascii="Garamond" w:hAnsi="Garamond"/>
          <w:bCs/>
          <w:color w:val="000000"/>
        </w:rPr>
        <w:t xml:space="preserve"> conduct with the interest of WHO only in view.</w:t>
      </w:r>
    </w:p>
    <w:p w14:paraId="5B600C91" w14:textId="77777777" w:rsidR="00456588" w:rsidRPr="00BB1EE5" w:rsidRDefault="00456588" w:rsidP="00055BCB">
      <w:pPr>
        <w:tabs>
          <w:tab w:val="left" w:pos="567"/>
          <w:tab w:val="left" w:pos="1680"/>
          <w:tab w:val="left" w:pos="4560"/>
        </w:tabs>
        <w:ind w:left="360"/>
        <w:jc w:val="both"/>
        <w:rPr>
          <w:rFonts w:ascii="Garamond" w:hAnsi="Garamond"/>
          <w:bCs/>
          <w:color w:val="000000"/>
        </w:rPr>
      </w:pPr>
    </w:p>
    <w:p w14:paraId="0ECEFC35" w14:textId="77777777" w:rsidR="00456588" w:rsidRPr="00BB1EE5" w:rsidRDefault="00456588" w:rsidP="00055BCB">
      <w:pPr>
        <w:numPr>
          <w:ilvl w:val="0"/>
          <w:numId w:val="2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The Officer will be subject to WHO's working hours and official holidays at the duty station.</w:t>
      </w:r>
    </w:p>
    <w:p w14:paraId="35AE3573" w14:textId="77777777" w:rsidR="00456588" w:rsidRPr="00BB1EE5" w:rsidRDefault="00456588" w:rsidP="00055BCB">
      <w:pPr>
        <w:tabs>
          <w:tab w:val="left" w:pos="567"/>
          <w:tab w:val="left" w:pos="1680"/>
          <w:tab w:val="left" w:pos="4560"/>
        </w:tabs>
        <w:ind w:left="360"/>
        <w:jc w:val="both"/>
        <w:rPr>
          <w:rFonts w:ascii="Garamond" w:hAnsi="Garamond"/>
          <w:bCs/>
          <w:color w:val="000000"/>
        </w:rPr>
      </w:pPr>
    </w:p>
    <w:p w14:paraId="77455F74" w14:textId="77777777" w:rsidR="00456588" w:rsidRPr="00BB1EE5" w:rsidRDefault="00456588" w:rsidP="00456588">
      <w:pPr>
        <w:ind w:left="426" w:hanging="426"/>
        <w:jc w:val="both"/>
        <w:rPr>
          <w:rFonts w:ascii="Garamond" w:hAnsi="Garamond"/>
          <w:bCs/>
          <w:color w:val="000000"/>
        </w:rPr>
      </w:pPr>
    </w:p>
    <w:p w14:paraId="3B6BEDCF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368F0407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ARTICLE III: Obligations of the Releasing Institution</w:t>
      </w:r>
    </w:p>
    <w:p w14:paraId="279A549D" w14:textId="77777777" w:rsidR="00456588" w:rsidRPr="00BB1EE5" w:rsidRDefault="00456588" w:rsidP="00456588">
      <w:pPr>
        <w:tabs>
          <w:tab w:val="left" w:pos="567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6ACDD3B" w14:textId="77777777" w:rsidR="00456588" w:rsidRPr="00BB1EE5" w:rsidRDefault="00456588" w:rsidP="00456588">
      <w:pPr>
        <w:tabs>
          <w:tab w:val="left" w:pos="567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10B0043E" w14:textId="77777777" w:rsidR="00DF3571" w:rsidRPr="00370744" w:rsidRDefault="00456588" w:rsidP="00DB762F">
      <w:pPr>
        <w:numPr>
          <w:ilvl w:val="0"/>
          <w:numId w:val="13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370744">
        <w:rPr>
          <w:rFonts w:ascii="Garamond" w:hAnsi="Garamond"/>
          <w:bCs/>
          <w:color w:val="000000"/>
        </w:rPr>
        <w:t>The Releasing Institution</w:t>
      </w:r>
      <w:r w:rsidR="00E26E80" w:rsidRPr="00370744">
        <w:rPr>
          <w:rFonts w:ascii="Garamond" w:hAnsi="Garamond"/>
          <w:bCs/>
          <w:color w:val="000000"/>
        </w:rPr>
        <w:t xml:space="preserve"> </w:t>
      </w:r>
      <w:r w:rsidR="00AC65DC" w:rsidRPr="00370744">
        <w:rPr>
          <w:rFonts w:ascii="Garamond" w:hAnsi="Garamond"/>
          <w:bCs/>
          <w:color w:val="000000"/>
        </w:rPr>
        <w:t xml:space="preserve">shall </w:t>
      </w:r>
      <w:r w:rsidR="00E26E80" w:rsidRPr="00370744">
        <w:rPr>
          <w:rFonts w:ascii="Garamond" w:hAnsi="Garamond"/>
          <w:bCs/>
          <w:color w:val="000000"/>
        </w:rPr>
        <w:t>p</w:t>
      </w:r>
      <w:r w:rsidR="00E61ECA" w:rsidRPr="00370744">
        <w:rPr>
          <w:rFonts w:ascii="Garamond" w:hAnsi="Garamond"/>
          <w:bCs/>
          <w:color w:val="000000"/>
        </w:rPr>
        <w:t>ay to WHO</w:t>
      </w:r>
      <w:r w:rsidR="00DF3571" w:rsidRPr="00370744">
        <w:rPr>
          <w:rFonts w:ascii="Garamond" w:hAnsi="Garamond"/>
          <w:bCs/>
          <w:color w:val="000000"/>
        </w:rPr>
        <w:t xml:space="preserve"> </w:t>
      </w:r>
      <w:r w:rsidR="00E62C57" w:rsidRPr="00370744">
        <w:rPr>
          <w:rFonts w:ascii="Garamond" w:hAnsi="Garamond"/>
          <w:bCs/>
          <w:color w:val="000000"/>
        </w:rPr>
        <w:t>the costs</w:t>
      </w:r>
      <w:r w:rsidR="005E14C5" w:rsidRPr="00370744">
        <w:rPr>
          <w:rFonts w:ascii="Garamond" w:hAnsi="Garamond"/>
          <w:bCs/>
          <w:color w:val="000000"/>
        </w:rPr>
        <w:t xml:space="preserve"> of the Officer's secondment to </w:t>
      </w:r>
      <w:r w:rsidR="00E62C57" w:rsidRPr="00370744">
        <w:rPr>
          <w:rFonts w:ascii="Garamond" w:hAnsi="Garamond"/>
          <w:bCs/>
          <w:color w:val="000000"/>
        </w:rPr>
        <w:t xml:space="preserve">WHO referred to in Article IV A </w:t>
      </w:r>
      <w:r w:rsidR="00962891">
        <w:rPr>
          <w:rFonts w:ascii="Garamond" w:hAnsi="Garamond"/>
          <w:bCs/>
          <w:color w:val="000000"/>
        </w:rPr>
        <w:t xml:space="preserve">with </w:t>
      </w:r>
      <w:r w:rsidR="00684CCE" w:rsidRPr="00370744">
        <w:rPr>
          <w:rFonts w:ascii="Garamond" w:hAnsi="Garamond"/>
          <w:bCs/>
          <w:color w:val="000000"/>
        </w:rPr>
        <w:t xml:space="preserve"> </w:t>
      </w:r>
      <w:r w:rsidR="00E62C57" w:rsidRPr="00370744">
        <w:rPr>
          <w:rFonts w:ascii="Garamond" w:hAnsi="Garamond"/>
          <w:bCs/>
          <w:color w:val="000000"/>
        </w:rPr>
        <w:t>a</w:t>
      </w:r>
      <w:r w:rsidR="007F3383" w:rsidRPr="00370744">
        <w:rPr>
          <w:rFonts w:ascii="Garamond" w:hAnsi="Garamond"/>
          <w:bCs/>
          <w:color w:val="000000"/>
        </w:rPr>
        <w:t xml:space="preserve">n additional </w:t>
      </w:r>
      <w:r w:rsidR="00E62C57" w:rsidRPr="00370744">
        <w:rPr>
          <w:rFonts w:ascii="Garamond" w:hAnsi="Garamond"/>
          <w:bCs/>
          <w:color w:val="000000"/>
        </w:rPr>
        <w:t xml:space="preserve">13% for </w:t>
      </w:r>
      <w:proofErr w:type="spellStart"/>
      <w:r w:rsidR="00E62C57" w:rsidRPr="00370744">
        <w:rPr>
          <w:rFonts w:ascii="Garamond" w:hAnsi="Garamond"/>
          <w:bCs/>
          <w:color w:val="000000"/>
        </w:rPr>
        <w:t>programme</w:t>
      </w:r>
      <w:proofErr w:type="spellEnd"/>
      <w:r w:rsidR="00E62C57" w:rsidRPr="00370744">
        <w:rPr>
          <w:rFonts w:ascii="Garamond" w:hAnsi="Garamond"/>
          <w:bCs/>
          <w:color w:val="000000"/>
        </w:rPr>
        <w:t xml:space="preserve"> support costs</w:t>
      </w:r>
      <w:r w:rsidR="00962891">
        <w:rPr>
          <w:rFonts w:ascii="Garamond" w:hAnsi="Garamond"/>
          <w:bCs/>
          <w:color w:val="000000"/>
        </w:rPr>
        <w:t xml:space="preserve"> </w:t>
      </w:r>
      <w:commentRangeStart w:id="1"/>
      <w:r w:rsidR="00731E66">
        <w:rPr>
          <w:rFonts w:ascii="Garamond" w:hAnsi="Garamond"/>
          <w:bCs/>
          <w:color w:val="000000"/>
        </w:rPr>
        <w:t>[</w:t>
      </w:r>
      <w:r w:rsidR="00962891">
        <w:rPr>
          <w:rFonts w:ascii="Garamond" w:hAnsi="Garamond"/>
          <w:bCs/>
          <w:color w:val="000000"/>
        </w:rPr>
        <w:t>and</w:t>
      </w:r>
      <w:r w:rsidR="00370744">
        <w:rPr>
          <w:rFonts w:ascii="Garamond" w:hAnsi="Garamond"/>
          <w:bCs/>
          <w:color w:val="000000"/>
        </w:rPr>
        <w:t xml:space="preserve"> an additional 1% United Nations Coordination Levy</w:t>
      </w:r>
      <w:commentRangeEnd w:id="1"/>
      <w:r w:rsidR="00731E66">
        <w:rPr>
          <w:rStyle w:val="CommentReference"/>
          <w:rFonts w:eastAsia="Times New Roman"/>
          <w:lang w:val="en-GB"/>
        </w:rPr>
        <w:commentReference w:id="1"/>
      </w:r>
      <w:r w:rsidR="00CA1B50">
        <w:rPr>
          <w:rFonts w:ascii="Garamond" w:hAnsi="Garamond"/>
          <w:bCs/>
          <w:color w:val="000000"/>
        </w:rPr>
        <w:t>]</w:t>
      </w:r>
      <w:r w:rsidR="00731E66">
        <w:rPr>
          <w:rFonts w:ascii="Garamond" w:hAnsi="Garamond"/>
          <w:bCs/>
          <w:color w:val="000000"/>
        </w:rPr>
        <w:t>.</w:t>
      </w:r>
      <w:r w:rsidR="00370744">
        <w:rPr>
          <w:rFonts w:ascii="Garamond" w:hAnsi="Garamond"/>
          <w:bCs/>
          <w:color w:val="000000"/>
        </w:rPr>
        <w:t xml:space="preserve"> </w:t>
      </w:r>
    </w:p>
    <w:p w14:paraId="4B9F6FE7" w14:textId="77777777" w:rsidR="00203D35" w:rsidRDefault="00203D35" w:rsidP="00055BCB">
      <w:pPr>
        <w:numPr>
          <w:ilvl w:val="0"/>
          <w:numId w:val="13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lastRenderedPageBreak/>
        <w:t xml:space="preserve">The Releasing Institution shall pay the costs referred to in Article III A above, </w:t>
      </w:r>
      <w:r w:rsidR="00E61ECA">
        <w:rPr>
          <w:rFonts w:ascii="Garamond" w:hAnsi="Garamond"/>
          <w:bCs/>
          <w:color w:val="000000"/>
        </w:rPr>
        <w:t>on a y</w:t>
      </w:r>
      <w:r w:rsidR="00D918CE">
        <w:rPr>
          <w:rFonts w:ascii="Garamond" w:hAnsi="Garamond"/>
          <w:bCs/>
          <w:color w:val="000000"/>
        </w:rPr>
        <w:t>early basis</w:t>
      </w:r>
      <w:r>
        <w:rPr>
          <w:rFonts w:ascii="Garamond" w:hAnsi="Garamond"/>
          <w:bCs/>
          <w:color w:val="000000"/>
        </w:rPr>
        <w:t>,</w:t>
      </w:r>
      <w:r w:rsidR="00E61ECA">
        <w:rPr>
          <w:rFonts w:ascii="Garamond" w:hAnsi="Garamond"/>
          <w:bCs/>
          <w:color w:val="000000"/>
        </w:rPr>
        <w:t xml:space="preserve"> </w:t>
      </w:r>
      <w:r>
        <w:rPr>
          <w:rFonts w:ascii="Garamond" w:hAnsi="Garamond"/>
          <w:bCs/>
          <w:color w:val="000000"/>
        </w:rPr>
        <w:t xml:space="preserve">upon </w:t>
      </w:r>
      <w:r w:rsidR="00E61ECA">
        <w:rPr>
          <w:rFonts w:ascii="Garamond" w:hAnsi="Garamond"/>
          <w:bCs/>
          <w:color w:val="000000"/>
        </w:rPr>
        <w:t>signing this Agreement,</w:t>
      </w:r>
      <w:r>
        <w:rPr>
          <w:rFonts w:ascii="Garamond" w:hAnsi="Garamond"/>
          <w:bCs/>
          <w:color w:val="000000"/>
        </w:rPr>
        <w:t xml:space="preserve"> and thereafter on each anniversary date of this Agreement, to </w:t>
      </w:r>
      <w:r w:rsidR="007F3383">
        <w:rPr>
          <w:rFonts w:ascii="Garamond" w:hAnsi="Garamond"/>
          <w:bCs/>
          <w:color w:val="000000"/>
        </w:rPr>
        <w:t>WHO</w:t>
      </w:r>
      <w:r w:rsidR="000543AF">
        <w:rPr>
          <w:rFonts w:ascii="Garamond" w:hAnsi="Garamond"/>
          <w:bCs/>
          <w:color w:val="000000"/>
        </w:rPr>
        <w:t xml:space="preserve">. </w:t>
      </w:r>
      <w:r>
        <w:rPr>
          <w:rFonts w:ascii="Garamond" w:hAnsi="Garamond"/>
          <w:bCs/>
          <w:color w:val="000000"/>
        </w:rPr>
        <w:t>A budget estimate is attached as</w:t>
      </w:r>
      <w:r w:rsidRPr="00055BCB">
        <w:rPr>
          <w:rFonts w:ascii="Garamond" w:hAnsi="Garamond"/>
          <w:bCs/>
          <w:color w:val="000000"/>
        </w:rPr>
        <w:t xml:space="preserve"> Annex 2</w:t>
      </w:r>
      <w:r>
        <w:rPr>
          <w:rFonts w:ascii="Garamond" w:hAnsi="Garamond"/>
          <w:bCs/>
          <w:color w:val="000000"/>
        </w:rPr>
        <w:t>.</w:t>
      </w:r>
    </w:p>
    <w:p w14:paraId="3E94BF4B" w14:textId="77777777" w:rsidR="00684CCE" w:rsidRDefault="00684CCE" w:rsidP="00055BCB">
      <w:pPr>
        <w:tabs>
          <w:tab w:val="left" w:pos="567"/>
          <w:tab w:val="left" w:pos="1680"/>
          <w:tab w:val="left" w:pos="4560"/>
        </w:tabs>
        <w:ind w:left="360"/>
        <w:jc w:val="both"/>
        <w:rPr>
          <w:rFonts w:ascii="Garamond" w:hAnsi="Garamond"/>
          <w:bCs/>
          <w:color w:val="000000"/>
        </w:rPr>
      </w:pPr>
    </w:p>
    <w:p w14:paraId="6B7B79EF" w14:textId="77777777" w:rsidR="00203D35" w:rsidRDefault="00203D35" w:rsidP="00055BCB">
      <w:pPr>
        <w:numPr>
          <w:ilvl w:val="0"/>
          <w:numId w:val="13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The Releasing Institution will reimburse WHO for any other costs related to the Officer's secondment, except </w:t>
      </w:r>
      <w:r w:rsidR="00AC65DC">
        <w:rPr>
          <w:rFonts w:ascii="Garamond" w:hAnsi="Garamond"/>
          <w:bCs/>
          <w:color w:val="000000"/>
        </w:rPr>
        <w:t xml:space="preserve">for </w:t>
      </w:r>
      <w:r>
        <w:rPr>
          <w:rFonts w:ascii="Garamond" w:hAnsi="Garamond"/>
          <w:bCs/>
          <w:color w:val="000000"/>
        </w:rPr>
        <w:t>the costs of any WHO authorized duty travel referred to in Article IV (</w:t>
      </w:r>
      <w:r w:rsidR="00B23A36">
        <w:rPr>
          <w:rFonts w:ascii="Garamond" w:hAnsi="Garamond"/>
          <w:bCs/>
          <w:color w:val="000000"/>
        </w:rPr>
        <w:t>B</w:t>
      </w:r>
      <w:r>
        <w:rPr>
          <w:rFonts w:ascii="Garamond" w:hAnsi="Garamond"/>
          <w:bCs/>
          <w:color w:val="000000"/>
        </w:rPr>
        <w:t>) below.</w:t>
      </w:r>
    </w:p>
    <w:p w14:paraId="7B01AFEB" w14:textId="77777777" w:rsidR="00203D35" w:rsidRDefault="00203D35" w:rsidP="00055BCB">
      <w:pPr>
        <w:tabs>
          <w:tab w:val="left" w:pos="567"/>
          <w:tab w:val="left" w:pos="1680"/>
          <w:tab w:val="left" w:pos="4560"/>
        </w:tabs>
        <w:ind w:left="360"/>
        <w:jc w:val="both"/>
        <w:rPr>
          <w:rFonts w:ascii="Garamond" w:hAnsi="Garamond"/>
          <w:bCs/>
          <w:color w:val="000000"/>
        </w:rPr>
      </w:pPr>
    </w:p>
    <w:p w14:paraId="0AC6D25F" w14:textId="77777777" w:rsidR="00914377" w:rsidRPr="00BB1EE5" w:rsidRDefault="0052790B" w:rsidP="00055BCB">
      <w:pPr>
        <w:numPr>
          <w:ilvl w:val="0"/>
          <w:numId w:val="13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F</w:t>
      </w:r>
      <w:r w:rsidR="00914377" w:rsidRPr="00BB1EE5">
        <w:rPr>
          <w:rFonts w:ascii="Garamond" w:hAnsi="Garamond"/>
          <w:bCs/>
          <w:color w:val="000000"/>
        </w:rPr>
        <w:t xml:space="preserve">or any accompanying family members that are </w:t>
      </w:r>
      <w:r w:rsidR="00914377" w:rsidRPr="0091190A">
        <w:rPr>
          <w:rFonts w:ascii="Garamond" w:hAnsi="Garamond"/>
          <w:bCs/>
          <w:color w:val="000000"/>
        </w:rPr>
        <w:t xml:space="preserve">not </w:t>
      </w:r>
      <w:r w:rsidR="00914377" w:rsidRPr="00BB1EE5">
        <w:rPr>
          <w:rFonts w:ascii="Garamond" w:hAnsi="Garamond"/>
          <w:bCs/>
          <w:color w:val="000000"/>
        </w:rPr>
        <w:t xml:space="preserve">eligible to participate in the </w:t>
      </w:r>
      <w:r>
        <w:rPr>
          <w:rFonts w:ascii="Garamond" w:hAnsi="Garamond"/>
          <w:bCs/>
          <w:color w:val="000000"/>
        </w:rPr>
        <w:t>WHO Staff Health Insurance Plan (</w:t>
      </w:r>
      <w:r w:rsidR="00914377" w:rsidRPr="00BB1EE5">
        <w:rPr>
          <w:rFonts w:ascii="Garamond" w:hAnsi="Garamond"/>
          <w:bCs/>
          <w:color w:val="000000"/>
        </w:rPr>
        <w:t>SHI</w:t>
      </w:r>
      <w:r>
        <w:rPr>
          <w:rFonts w:ascii="Garamond" w:hAnsi="Garamond"/>
          <w:bCs/>
          <w:color w:val="000000"/>
        </w:rPr>
        <w:t>)</w:t>
      </w:r>
      <w:r w:rsidR="00914377" w:rsidRPr="00BB1EE5">
        <w:rPr>
          <w:rFonts w:ascii="Garamond" w:hAnsi="Garamond"/>
          <w:bCs/>
          <w:color w:val="000000"/>
        </w:rPr>
        <w:t xml:space="preserve">, the </w:t>
      </w:r>
      <w:r>
        <w:rPr>
          <w:rFonts w:ascii="Garamond" w:hAnsi="Garamond"/>
          <w:bCs/>
          <w:color w:val="000000"/>
        </w:rPr>
        <w:t xml:space="preserve">Releasing Institution will provide, on signature of this Agreement, </w:t>
      </w:r>
      <w:r w:rsidR="00914377" w:rsidRPr="00BB1EE5">
        <w:rPr>
          <w:rFonts w:ascii="Garamond" w:hAnsi="Garamond"/>
          <w:bCs/>
          <w:color w:val="000000"/>
        </w:rPr>
        <w:t xml:space="preserve">Annex </w:t>
      </w:r>
      <w:r w:rsidR="00130F99">
        <w:rPr>
          <w:rFonts w:ascii="Garamond" w:hAnsi="Garamond"/>
          <w:bCs/>
          <w:color w:val="000000"/>
        </w:rPr>
        <w:t>3</w:t>
      </w:r>
      <w:r w:rsidR="00914377" w:rsidRPr="00BB1EE5">
        <w:rPr>
          <w:rFonts w:ascii="Garamond" w:hAnsi="Garamond"/>
          <w:bCs/>
          <w:color w:val="000000"/>
        </w:rPr>
        <w:t xml:space="preserve"> ("Attestation of coverage") duly completed and signed by an insurer</w:t>
      </w:r>
      <w:r w:rsidR="00914377" w:rsidRPr="00835EC6">
        <w:rPr>
          <w:rFonts w:ascii="Garamond" w:hAnsi="Garamond"/>
          <w:bCs/>
          <w:color w:val="000000"/>
        </w:rPr>
        <w:t xml:space="preserve"> </w:t>
      </w:r>
      <w:r w:rsidR="00914377" w:rsidRPr="00BB1EE5">
        <w:rPr>
          <w:rFonts w:ascii="Garamond" w:hAnsi="Garamond"/>
          <w:bCs/>
          <w:color w:val="000000"/>
        </w:rPr>
        <w:t xml:space="preserve">confirming that </w:t>
      </w:r>
      <w:r w:rsidR="00914377">
        <w:rPr>
          <w:rFonts w:ascii="Garamond" w:hAnsi="Garamond"/>
          <w:bCs/>
          <w:color w:val="000000"/>
        </w:rPr>
        <w:t xml:space="preserve">they </w:t>
      </w:r>
      <w:r w:rsidR="00914377" w:rsidRPr="00BB1EE5">
        <w:rPr>
          <w:rFonts w:ascii="Garamond" w:hAnsi="Garamond"/>
          <w:bCs/>
          <w:color w:val="000000"/>
        </w:rPr>
        <w:t xml:space="preserve">have appropriate health insurance coverage, </w:t>
      </w:r>
      <w:r w:rsidR="00914377" w:rsidRPr="003C29A0">
        <w:rPr>
          <w:rFonts w:ascii="Garamond" w:hAnsi="Garamond"/>
          <w:bCs/>
          <w:color w:val="000000"/>
        </w:rPr>
        <w:t xml:space="preserve">in </w:t>
      </w:r>
      <w:r w:rsidR="00914377">
        <w:rPr>
          <w:rFonts w:ascii="Garamond" w:hAnsi="Garamond"/>
          <w:bCs/>
          <w:color w:val="000000"/>
        </w:rPr>
        <w:t>[</w:t>
      </w:r>
      <w:r w:rsidR="00914377" w:rsidRPr="00055BCB">
        <w:rPr>
          <w:rFonts w:ascii="Garamond" w:hAnsi="Garamond"/>
          <w:bCs/>
          <w:color w:val="000000"/>
        </w:rPr>
        <w:t>country of duty station</w:t>
      </w:r>
      <w:r w:rsidR="00914377">
        <w:rPr>
          <w:rFonts w:ascii="Garamond" w:hAnsi="Garamond"/>
          <w:bCs/>
          <w:color w:val="000000"/>
        </w:rPr>
        <w:t>]</w:t>
      </w:r>
      <w:r w:rsidR="00914377" w:rsidRPr="00BB1EE5">
        <w:rPr>
          <w:rFonts w:ascii="Garamond" w:hAnsi="Garamond"/>
          <w:bCs/>
          <w:color w:val="000000"/>
        </w:rPr>
        <w:t xml:space="preserve"> and worldwide</w:t>
      </w:r>
      <w:r w:rsidR="00914377">
        <w:rPr>
          <w:rFonts w:ascii="Garamond" w:hAnsi="Garamond"/>
          <w:bCs/>
          <w:color w:val="000000"/>
        </w:rPr>
        <w:t xml:space="preserve">, </w:t>
      </w:r>
      <w:r w:rsidR="00914377" w:rsidRPr="00BB1EE5">
        <w:rPr>
          <w:rFonts w:ascii="Garamond" w:hAnsi="Garamond"/>
          <w:bCs/>
          <w:color w:val="000000"/>
        </w:rPr>
        <w:t xml:space="preserve">including for medical and hospitalization expenses </w:t>
      </w:r>
      <w:r w:rsidR="00914377" w:rsidRPr="003C29A0">
        <w:rPr>
          <w:rFonts w:ascii="Garamond" w:hAnsi="Garamond"/>
          <w:bCs/>
          <w:color w:val="000000"/>
        </w:rPr>
        <w:t>in respect of any illness or accident,</w:t>
      </w:r>
      <w:r w:rsidR="00914377" w:rsidRPr="00BB1EE5" w:rsidDel="00E72FF9">
        <w:rPr>
          <w:rFonts w:ascii="Garamond" w:hAnsi="Garamond"/>
          <w:bCs/>
          <w:color w:val="000000"/>
        </w:rPr>
        <w:t xml:space="preserve"> </w:t>
      </w:r>
      <w:r w:rsidR="00914377" w:rsidRPr="00BB1EE5">
        <w:rPr>
          <w:rFonts w:ascii="Garamond" w:hAnsi="Garamond"/>
          <w:bCs/>
          <w:color w:val="000000"/>
        </w:rPr>
        <w:t xml:space="preserve">for the duration of the secondment. </w:t>
      </w:r>
    </w:p>
    <w:p w14:paraId="08812DB4" w14:textId="77777777" w:rsidR="00203D35" w:rsidRPr="00BB1EE5" w:rsidRDefault="00203D35" w:rsidP="00203D35">
      <w:p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5EC305CA" w14:textId="77777777" w:rsidR="00456588" w:rsidRDefault="00456588" w:rsidP="00456588">
      <w:p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7AC20772" w14:textId="77777777" w:rsidR="0091190A" w:rsidRPr="00BB1EE5" w:rsidRDefault="0091190A" w:rsidP="00456588">
      <w:p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00A4A44B" w14:textId="77777777" w:rsidR="00456588" w:rsidRPr="00BB1EE5" w:rsidRDefault="00456588" w:rsidP="00456588">
      <w:pPr>
        <w:ind w:left="709" w:hanging="709"/>
        <w:jc w:val="both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ARTICLE IV: Obligations of WHO</w:t>
      </w:r>
    </w:p>
    <w:p w14:paraId="473F78BC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9079392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2B53415" w14:textId="77777777" w:rsidR="00E61ECA" w:rsidRDefault="00E61ECA" w:rsidP="00055BCB">
      <w:pPr>
        <w:numPr>
          <w:ilvl w:val="0"/>
          <w:numId w:val="14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WHO will pay to the Officer full salary and allowances equivale</w:t>
      </w:r>
      <w:r w:rsidR="00AC65DC">
        <w:rPr>
          <w:rFonts w:ascii="Garamond" w:hAnsi="Garamond"/>
          <w:bCs/>
          <w:color w:val="000000"/>
        </w:rPr>
        <w:t>nt to the P[xx] level and grant</w:t>
      </w:r>
      <w:r>
        <w:rPr>
          <w:rFonts w:ascii="Garamond" w:hAnsi="Garamond"/>
          <w:bCs/>
          <w:color w:val="000000"/>
        </w:rPr>
        <w:t xml:space="preserve"> staff benefits </w:t>
      </w:r>
      <w:r w:rsidR="00AC65DC">
        <w:rPr>
          <w:rFonts w:ascii="Garamond" w:hAnsi="Garamond"/>
          <w:bCs/>
          <w:color w:val="000000"/>
        </w:rPr>
        <w:t xml:space="preserve">in accordance with WHO's rules </w:t>
      </w:r>
      <w:r>
        <w:rPr>
          <w:rFonts w:ascii="Garamond" w:hAnsi="Garamond"/>
          <w:bCs/>
          <w:color w:val="000000"/>
        </w:rPr>
        <w:t>including : participation in the U</w:t>
      </w:r>
      <w:r w:rsidR="007E79F1">
        <w:rPr>
          <w:rFonts w:ascii="Garamond" w:hAnsi="Garamond"/>
          <w:bCs/>
          <w:color w:val="000000"/>
        </w:rPr>
        <w:t xml:space="preserve">nited </w:t>
      </w:r>
      <w:r>
        <w:rPr>
          <w:rFonts w:ascii="Garamond" w:hAnsi="Garamond"/>
          <w:bCs/>
          <w:color w:val="000000"/>
        </w:rPr>
        <w:t>N</w:t>
      </w:r>
      <w:r w:rsidR="007E79F1">
        <w:rPr>
          <w:rFonts w:ascii="Garamond" w:hAnsi="Garamond"/>
          <w:bCs/>
          <w:color w:val="000000"/>
        </w:rPr>
        <w:t xml:space="preserve">ations </w:t>
      </w:r>
      <w:r>
        <w:rPr>
          <w:rFonts w:ascii="Garamond" w:hAnsi="Garamond"/>
          <w:bCs/>
          <w:color w:val="000000"/>
        </w:rPr>
        <w:t>J</w:t>
      </w:r>
      <w:r w:rsidR="007E79F1">
        <w:rPr>
          <w:rFonts w:ascii="Garamond" w:hAnsi="Garamond"/>
          <w:bCs/>
          <w:color w:val="000000"/>
        </w:rPr>
        <w:t xml:space="preserve">oint </w:t>
      </w:r>
      <w:r>
        <w:rPr>
          <w:rFonts w:ascii="Garamond" w:hAnsi="Garamond"/>
          <w:bCs/>
          <w:color w:val="000000"/>
        </w:rPr>
        <w:t>S</w:t>
      </w:r>
      <w:r w:rsidR="007E79F1">
        <w:rPr>
          <w:rFonts w:ascii="Garamond" w:hAnsi="Garamond"/>
          <w:bCs/>
          <w:color w:val="000000"/>
        </w:rPr>
        <w:t xml:space="preserve">taff </w:t>
      </w:r>
      <w:r>
        <w:rPr>
          <w:rFonts w:ascii="Garamond" w:hAnsi="Garamond"/>
          <w:bCs/>
          <w:color w:val="000000"/>
        </w:rPr>
        <w:t>P</w:t>
      </w:r>
      <w:r w:rsidR="007E79F1">
        <w:rPr>
          <w:rFonts w:ascii="Garamond" w:hAnsi="Garamond"/>
          <w:bCs/>
          <w:color w:val="000000"/>
        </w:rPr>
        <w:t xml:space="preserve">ension </w:t>
      </w:r>
      <w:r>
        <w:rPr>
          <w:rFonts w:ascii="Garamond" w:hAnsi="Garamond"/>
          <w:bCs/>
          <w:color w:val="000000"/>
        </w:rPr>
        <w:t>F</w:t>
      </w:r>
      <w:r w:rsidR="007E79F1">
        <w:rPr>
          <w:rFonts w:ascii="Garamond" w:hAnsi="Garamond"/>
          <w:bCs/>
          <w:color w:val="000000"/>
        </w:rPr>
        <w:t>und</w:t>
      </w:r>
      <w:r>
        <w:rPr>
          <w:rFonts w:ascii="Garamond" w:hAnsi="Garamond"/>
          <w:bCs/>
          <w:color w:val="000000"/>
        </w:rPr>
        <w:t>, the Group Personal Accident an</w:t>
      </w:r>
      <w:r w:rsidR="0052790B">
        <w:rPr>
          <w:rFonts w:ascii="Garamond" w:hAnsi="Garamond"/>
          <w:bCs/>
          <w:color w:val="000000"/>
        </w:rPr>
        <w:t>d Illness Insurance, the Staff H</w:t>
      </w:r>
      <w:r>
        <w:rPr>
          <w:rFonts w:ascii="Garamond" w:hAnsi="Garamond"/>
          <w:bCs/>
          <w:color w:val="000000"/>
        </w:rPr>
        <w:t xml:space="preserve">ealth Insurance </w:t>
      </w:r>
      <w:r w:rsidR="0052790B">
        <w:rPr>
          <w:rFonts w:ascii="Garamond" w:hAnsi="Garamond"/>
          <w:bCs/>
          <w:color w:val="000000"/>
        </w:rPr>
        <w:t xml:space="preserve">for the Officer and accompanying family members that are eligible to participate in the SHI </w:t>
      </w:r>
      <w:r w:rsidR="00130F99">
        <w:rPr>
          <w:rFonts w:ascii="Garamond" w:hAnsi="Garamond"/>
          <w:bCs/>
          <w:color w:val="000000"/>
        </w:rPr>
        <w:t xml:space="preserve">as well as </w:t>
      </w:r>
      <w:r>
        <w:rPr>
          <w:rFonts w:ascii="Garamond" w:hAnsi="Garamond"/>
          <w:bCs/>
          <w:color w:val="000000"/>
        </w:rPr>
        <w:t>compensation in the event of service-incurred illness, injury or death.</w:t>
      </w:r>
    </w:p>
    <w:p w14:paraId="5C9C06FC" w14:textId="77777777" w:rsidR="00E61ECA" w:rsidRDefault="00E61ECA" w:rsidP="00E61ECA">
      <w:pPr>
        <w:pStyle w:val="BodyText"/>
        <w:rPr>
          <w:rFonts w:ascii="Garamond" w:hAnsi="Garamond"/>
          <w:bCs/>
          <w:color w:val="000000"/>
        </w:rPr>
      </w:pPr>
    </w:p>
    <w:p w14:paraId="68C4C6F7" w14:textId="77777777" w:rsidR="00456588" w:rsidRPr="00BB1EE5" w:rsidRDefault="00456588" w:rsidP="00055BCB">
      <w:pPr>
        <w:numPr>
          <w:ilvl w:val="0"/>
          <w:numId w:val="14"/>
        </w:numPr>
        <w:tabs>
          <w:tab w:val="left" w:pos="567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WHO will pay to the Officer costs in respect of WHO authorized duty travel in accordance with the Staff Regulations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 xml:space="preserve">Rules and policies of WHO. </w:t>
      </w:r>
      <w:r w:rsidRPr="00055BCB">
        <w:rPr>
          <w:rFonts w:ascii="Garamond" w:hAnsi="Garamond"/>
          <w:bCs/>
          <w:color w:val="000000"/>
        </w:rPr>
        <w:t xml:space="preserve"> </w:t>
      </w:r>
    </w:p>
    <w:p w14:paraId="6011CE44" w14:textId="77777777" w:rsidR="00456588" w:rsidRPr="00BB1EE5" w:rsidRDefault="00456588" w:rsidP="00456588">
      <w:pPr>
        <w:pStyle w:val="BodyText"/>
        <w:rPr>
          <w:rFonts w:ascii="Garamond" w:hAnsi="Garamond"/>
          <w:bCs/>
          <w:color w:val="000000"/>
        </w:rPr>
      </w:pPr>
    </w:p>
    <w:p w14:paraId="2622ED0F" w14:textId="77777777" w:rsidR="00456588" w:rsidRDefault="00456588" w:rsidP="00456588">
      <w:pPr>
        <w:pStyle w:val="BodyText"/>
        <w:rPr>
          <w:rFonts w:ascii="Garamond" w:hAnsi="Garamond"/>
          <w:bCs/>
        </w:rPr>
      </w:pPr>
    </w:p>
    <w:p w14:paraId="24ED1093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</w:p>
    <w:p w14:paraId="35A18CC1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ARTICLE V: Effective date; Renewal; Modification and Termination</w:t>
      </w:r>
      <w:r w:rsidRPr="00BB1EE5">
        <w:rPr>
          <w:rFonts w:ascii="Garamond" w:hAnsi="Garamond"/>
          <w:b/>
          <w:color w:val="000000"/>
        </w:rPr>
        <w:tab/>
      </w:r>
    </w:p>
    <w:p w14:paraId="11A1882E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7CF20BCC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CBB8F10" w14:textId="77777777" w:rsidR="00456588" w:rsidRPr="00BB1EE5" w:rsidRDefault="00456588" w:rsidP="00456588">
      <w:pPr>
        <w:numPr>
          <w:ilvl w:val="0"/>
          <w:numId w:val="4"/>
        </w:numPr>
        <w:tabs>
          <w:tab w:val="left" w:pos="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 xml:space="preserve">This Agreement will become effective on the date of its last signature and will end upon termination of the Officer's secondment to WHO. </w:t>
      </w:r>
    </w:p>
    <w:p w14:paraId="726C3FB0" w14:textId="77777777" w:rsidR="00456588" w:rsidRPr="00BB1EE5" w:rsidRDefault="00456588" w:rsidP="00456588">
      <w:pPr>
        <w:tabs>
          <w:tab w:val="left" w:pos="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3DD42BEA" w14:textId="77777777" w:rsidR="00456588" w:rsidRPr="00BB1EE5" w:rsidRDefault="00456588" w:rsidP="00456588">
      <w:pPr>
        <w:numPr>
          <w:ilvl w:val="0"/>
          <w:numId w:val="4"/>
        </w:numPr>
        <w:tabs>
          <w:tab w:val="left" w:pos="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All Annexes form an integral part of this Agreement.</w:t>
      </w:r>
    </w:p>
    <w:p w14:paraId="0FA575EB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59A97DE7" w14:textId="77777777" w:rsidR="00456588" w:rsidRPr="00BB1EE5" w:rsidRDefault="00456588" w:rsidP="00456588">
      <w:pPr>
        <w:numPr>
          <w:ilvl w:val="0"/>
          <w:numId w:val="4"/>
        </w:numPr>
        <w:tabs>
          <w:tab w:val="left" w:pos="567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This Agreement may be renewed with the written agreement of the Parties and the Officer.</w:t>
      </w:r>
    </w:p>
    <w:p w14:paraId="564FF656" w14:textId="77777777" w:rsidR="00456588" w:rsidRPr="00BB1EE5" w:rsidRDefault="00456588" w:rsidP="00456588">
      <w:pPr>
        <w:tabs>
          <w:tab w:val="left" w:pos="567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54AA1EE7" w14:textId="77777777" w:rsidR="00456588" w:rsidRPr="00BB1EE5" w:rsidRDefault="00456588" w:rsidP="00456588">
      <w:pPr>
        <w:numPr>
          <w:ilvl w:val="0"/>
          <w:numId w:val="4"/>
        </w:numPr>
        <w:tabs>
          <w:tab w:val="left" w:pos="4560"/>
        </w:tabs>
        <w:autoSpaceDE w:val="0"/>
        <w:autoSpaceDN w:val="0"/>
        <w:adjustRightInd w:val="0"/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This Agreement may be modified by an exchange of letters between the Parties, with reasonable notice, normally of 90 days, to the Officer.</w:t>
      </w:r>
    </w:p>
    <w:p w14:paraId="1D705FB5" w14:textId="77777777" w:rsidR="00456588" w:rsidRPr="00BB1EE5" w:rsidRDefault="00456588" w:rsidP="00456588">
      <w:pPr>
        <w:tabs>
          <w:tab w:val="left" w:pos="4560"/>
        </w:tabs>
        <w:autoSpaceDE w:val="0"/>
        <w:autoSpaceDN w:val="0"/>
        <w:adjustRightInd w:val="0"/>
        <w:jc w:val="both"/>
        <w:rPr>
          <w:rFonts w:ascii="Garamond" w:hAnsi="Garamond"/>
          <w:bCs/>
          <w:color w:val="000000"/>
        </w:rPr>
      </w:pPr>
    </w:p>
    <w:p w14:paraId="7B1469C8" w14:textId="77777777" w:rsidR="00456588" w:rsidRPr="00BB1EE5" w:rsidRDefault="00456588" w:rsidP="00456588">
      <w:pPr>
        <w:numPr>
          <w:ilvl w:val="0"/>
          <w:numId w:val="4"/>
        </w:numPr>
        <w:tabs>
          <w:tab w:val="left" w:pos="4560"/>
        </w:tabs>
        <w:autoSpaceDE w:val="0"/>
        <w:autoSpaceDN w:val="0"/>
        <w:adjustRightInd w:val="0"/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</w:rPr>
        <w:t>This Agreement and the Officer's secondment may be terminated prior to their expiry dates as follows:</w:t>
      </w:r>
    </w:p>
    <w:p w14:paraId="592B255A" w14:textId="77777777" w:rsidR="00456588" w:rsidRPr="00BB1EE5" w:rsidRDefault="00456588" w:rsidP="00456588">
      <w:pPr>
        <w:tabs>
          <w:tab w:val="left" w:pos="4560"/>
        </w:tabs>
        <w:autoSpaceDE w:val="0"/>
        <w:autoSpaceDN w:val="0"/>
        <w:adjustRightInd w:val="0"/>
        <w:jc w:val="both"/>
        <w:rPr>
          <w:rFonts w:ascii="Garamond" w:hAnsi="Garamond"/>
          <w:bCs/>
          <w:color w:val="000000"/>
        </w:rPr>
      </w:pPr>
    </w:p>
    <w:p w14:paraId="6744C5BC" w14:textId="77777777" w:rsidR="00456588" w:rsidRPr="00BB1EE5" w:rsidRDefault="00456588" w:rsidP="00456588">
      <w:pPr>
        <w:numPr>
          <w:ilvl w:val="1"/>
          <w:numId w:val="4"/>
        </w:numPr>
        <w:tabs>
          <w:tab w:val="clear" w:pos="1800"/>
        </w:tabs>
        <w:ind w:left="1418" w:hanging="709"/>
        <w:jc w:val="both"/>
        <w:rPr>
          <w:rFonts w:ascii="Garamond" w:hAnsi="Garamond"/>
        </w:rPr>
      </w:pPr>
      <w:r w:rsidRPr="00BB1EE5">
        <w:rPr>
          <w:rFonts w:ascii="Garamond" w:hAnsi="Garamond"/>
        </w:rPr>
        <w:lastRenderedPageBreak/>
        <w:t>by mutual consent of the Parties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with reasonable notice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normally of 90 days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to the Officer; or</w:t>
      </w:r>
    </w:p>
    <w:p w14:paraId="5462A78B" w14:textId="77777777" w:rsidR="00456588" w:rsidRPr="00BB1EE5" w:rsidRDefault="00456588" w:rsidP="00456588">
      <w:pPr>
        <w:numPr>
          <w:ilvl w:val="1"/>
          <w:numId w:val="4"/>
        </w:numPr>
        <w:tabs>
          <w:tab w:val="clear" w:pos="1800"/>
        </w:tabs>
        <w:ind w:left="1418" w:hanging="709"/>
        <w:jc w:val="both"/>
        <w:rPr>
          <w:rFonts w:ascii="Garamond" w:hAnsi="Garamond"/>
        </w:rPr>
      </w:pPr>
      <w:r w:rsidRPr="00BB1EE5">
        <w:rPr>
          <w:rFonts w:ascii="Garamond" w:hAnsi="Garamond"/>
        </w:rPr>
        <w:t>in writing by either Party to the other Party with 90 days' notice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and with reasonable notice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normally of 90 days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 xml:space="preserve">to the Officer. </w:t>
      </w:r>
    </w:p>
    <w:p w14:paraId="67C26F10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292BA469" w14:textId="77777777" w:rsidR="00456588" w:rsidRPr="00BB1EE5" w:rsidRDefault="00456588" w:rsidP="00456588">
      <w:pPr>
        <w:numPr>
          <w:ilvl w:val="0"/>
          <w:numId w:val="4"/>
        </w:numPr>
        <w:tabs>
          <w:tab w:val="left" w:pos="0"/>
          <w:tab w:val="left" w:pos="426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Without prejudice to Article V E above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WHO may terminate the Officer's appointment with WHO in accordance with WHO's Staff Rules.</w:t>
      </w:r>
    </w:p>
    <w:p w14:paraId="0A4F23B1" w14:textId="77777777" w:rsidR="00456588" w:rsidRPr="00BB1EE5" w:rsidRDefault="00456588" w:rsidP="00456588">
      <w:pPr>
        <w:tabs>
          <w:tab w:val="left" w:pos="0"/>
          <w:tab w:val="left" w:pos="426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19190516" w14:textId="77777777" w:rsidR="00456588" w:rsidRPr="00BB1EE5" w:rsidRDefault="00456588" w:rsidP="00456588">
      <w:pPr>
        <w:numPr>
          <w:ilvl w:val="0"/>
          <w:numId w:val="4"/>
        </w:numPr>
        <w:tabs>
          <w:tab w:val="left" w:pos="0"/>
          <w:tab w:val="left" w:pos="426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</w:rPr>
        <w:t xml:space="preserve">The following would not be affected by the modification or termination of this Agreement: </w:t>
      </w:r>
    </w:p>
    <w:p w14:paraId="6FE4D0EA" w14:textId="77777777" w:rsidR="00456588" w:rsidRPr="00BB1EE5" w:rsidRDefault="00456588" w:rsidP="00456588">
      <w:pPr>
        <w:tabs>
          <w:tab w:val="left" w:pos="0"/>
          <w:tab w:val="left" w:pos="426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382F9C7E" w14:textId="77777777" w:rsidR="00456588" w:rsidRPr="00BB1EE5" w:rsidRDefault="00456588" w:rsidP="00456588">
      <w:pPr>
        <w:numPr>
          <w:ilvl w:val="1"/>
          <w:numId w:val="4"/>
        </w:numPr>
        <w:tabs>
          <w:tab w:val="clear" w:pos="1800"/>
        </w:tabs>
        <w:ind w:left="1418" w:hanging="709"/>
        <w:jc w:val="both"/>
        <w:rPr>
          <w:rFonts w:ascii="Garamond" w:hAnsi="Garamond"/>
        </w:rPr>
      </w:pPr>
      <w:r w:rsidRPr="00BB1EE5">
        <w:rPr>
          <w:rFonts w:ascii="Garamond" w:hAnsi="Garamond"/>
        </w:rPr>
        <w:t>any provisions of the Agreement that are clearly intended to survive such modification or termination; and</w:t>
      </w:r>
    </w:p>
    <w:p w14:paraId="15934E71" w14:textId="77777777" w:rsidR="00456588" w:rsidRPr="00BB1EE5" w:rsidRDefault="00456588" w:rsidP="00456588">
      <w:pPr>
        <w:numPr>
          <w:ilvl w:val="1"/>
          <w:numId w:val="4"/>
        </w:numPr>
        <w:tabs>
          <w:tab w:val="clear" w:pos="1800"/>
        </w:tabs>
        <w:ind w:left="1418" w:hanging="709"/>
        <w:jc w:val="both"/>
        <w:rPr>
          <w:rFonts w:ascii="Garamond" w:hAnsi="Garamond"/>
        </w:rPr>
      </w:pPr>
      <w:r w:rsidRPr="00BB1EE5">
        <w:rPr>
          <w:rFonts w:ascii="Garamond" w:hAnsi="Garamond"/>
        </w:rPr>
        <w:t>the rights and obligations with respect to the Officer that remain in force under WHO's Staff Regulations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Rules and policies or pursuant to a ruling of the Administrative Tribunal of the International Labour Organization</w:t>
      </w:r>
      <w:smartTag w:uri="urn:schemas-microsoft-com:office:smarttags" w:element="PersonName">
        <w:r w:rsidRPr="00BB1EE5">
          <w:rPr>
            <w:rFonts w:ascii="Garamond" w:hAnsi="Garamond"/>
          </w:rPr>
          <w:t xml:space="preserve">, </w:t>
        </w:r>
      </w:smartTag>
      <w:r w:rsidRPr="00BB1EE5">
        <w:rPr>
          <w:rFonts w:ascii="Garamond" w:hAnsi="Garamond"/>
        </w:rPr>
        <w:t>including any such ruling issued after a modification or termination.</w:t>
      </w:r>
    </w:p>
    <w:p w14:paraId="4F34EF29" w14:textId="77777777" w:rsidR="00456588" w:rsidRPr="00BB1EE5" w:rsidRDefault="00456588" w:rsidP="00456588">
      <w:pPr>
        <w:tabs>
          <w:tab w:val="left" w:pos="0"/>
          <w:tab w:val="left" w:pos="426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3CC7D4E2" w14:textId="77777777" w:rsidR="00456588" w:rsidRDefault="00456588" w:rsidP="00456588">
      <w:pPr>
        <w:tabs>
          <w:tab w:val="left" w:pos="0"/>
          <w:tab w:val="left" w:pos="426"/>
          <w:tab w:val="left" w:pos="1680"/>
          <w:tab w:val="left" w:pos="4560"/>
        </w:tabs>
        <w:ind w:left="426" w:hanging="426"/>
        <w:jc w:val="both"/>
        <w:rPr>
          <w:rFonts w:ascii="Garamond" w:hAnsi="Garamond"/>
          <w:bCs/>
          <w:color w:val="000000"/>
        </w:rPr>
      </w:pPr>
    </w:p>
    <w:p w14:paraId="593EA589" w14:textId="77777777" w:rsidR="00456588" w:rsidRPr="00BB1EE5" w:rsidRDefault="00456588" w:rsidP="00456588">
      <w:pPr>
        <w:tabs>
          <w:tab w:val="left" w:pos="0"/>
          <w:tab w:val="left" w:pos="426"/>
          <w:tab w:val="left" w:pos="1680"/>
          <w:tab w:val="left" w:pos="4560"/>
        </w:tabs>
        <w:ind w:left="426" w:hanging="426"/>
        <w:jc w:val="both"/>
        <w:rPr>
          <w:rFonts w:ascii="Garamond" w:hAnsi="Garamond"/>
          <w:bCs/>
          <w:color w:val="000000"/>
        </w:rPr>
      </w:pPr>
    </w:p>
    <w:p w14:paraId="536164E4" w14:textId="77777777" w:rsidR="00456588" w:rsidRPr="00BB1EE5" w:rsidRDefault="00456588" w:rsidP="006D2B6E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ARTICLE VI: Dispute resolution</w:t>
      </w:r>
    </w:p>
    <w:p w14:paraId="5A685CC9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70BC82AD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0AEE2A20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t>In case of dispute between the Parties hereto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or between WHO and the Officer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the Staff Regulations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Rules and policies of WHO shall govern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>while keeping in mind the status of the Officer as a staff member of WHO on secondment from the Releasing Institution. In particular</w:t>
      </w:r>
      <w:smartTag w:uri="urn:schemas-microsoft-com:office:smarttags" w:element="PersonName">
        <w:r w:rsidRPr="00BB1EE5">
          <w:rPr>
            <w:rFonts w:ascii="Garamond" w:hAnsi="Garamond"/>
            <w:bCs/>
            <w:color w:val="000000"/>
          </w:rPr>
          <w:t xml:space="preserve">, </w:t>
        </w:r>
      </w:smartTag>
      <w:r w:rsidRPr="00BB1EE5">
        <w:rPr>
          <w:rFonts w:ascii="Garamond" w:hAnsi="Garamond"/>
          <w:bCs/>
          <w:color w:val="000000"/>
        </w:rPr>
        <w:t xml:space="preserve">the Parties agree that no disciplinary measure may be taken with respect to the Officer without prior consultation between the Parties. </w:t>
      </w:r>
    </w:p>
    <w:p w14:paraId="6DD2CA17" w14:textId="77777777" w:rsidR="00456588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4A9FC499" w14:textId="77777777" w:rsidR="00456588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p w14:paraId="6E45FF51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560"/>
        </w:tabs>
        <w:jc w:val="both"/>
        <w:rPr>
          <w:rFonts w:ascii="Garamond" w:hAnsi="Garamond"/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4017"/>
      </w:tblGrid>
      <w:tr w:rsidR="00456588" w:rsidRPr="00BB1EE5" w14:paraId="485798D7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0E60A92F" w14:textId="77777777" w:rsidR="00456588" w:rsidRPr="00BB1EE5" w:rsidRDefault="00456588" w:rsidP="00456588">
            <w:pPr>
              <w:pStyle w:val="Heading6"/>
              <w:rPr>
                <w:rFonts w:ascii="Garamond" w:hAnsi="Garamond"/>
                <w:bCs w:val="0"/>
                <w:color w:val="000000"/>
                <w:sz w:val="24"/>
                <w:szCs w:val="24"/>
              </w:rPr>
            </w:pPr>
            <w:r w:rsidRPr="00BB1EE5">
              <w:rPr>
                <w:rFonts w:ascii="Garamond" w:hAnsi="Garamond"/>
                <w:bCs w:val="0"/>
                <w:color w:val="000000"/>
                <w:sz w:val="24"/>
                <w:szCs w:val="24"/>
              </w:rPr>
              <w:t>For the Releasing Institution</w:t>
            </w:r>
          </w:p>
        </w:tc>
        <w:tc>
          <w:tcPr>
            <w:tcW w:w="284" w:type="dxa"/>
          </w:tcPr>
          <w:p w14:paraId="2D473323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1F818EFF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/>
                <w:color w:val="000000"/>
              </w:rPr>
            </w:pPr>
            <w:r w:rsidRPr="00BB1EE5">
              <w:rPr>
                <w:rFonts w:ascii="Garamond" w:hAnsi="Garamond"/>
                <w:b/>
                <w:color w:val="000000"/>
              </w:rPr>
              <w:t>For the World Health Organization</w:t>
            </w:r>
          </w:p>
        </w:tc>
      </w:tr>
      <w:tr w:rsidR="00456588" w:rsidRPr="00BB1EE5" w14:paraId="2846CE0D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638F3F87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  <w:p w14:paraId="09850C91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  <w:p w14:paraId="503FC714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84" w:type="dxa"/>
          </w:tcPr>
          <w:p w14:paraId="39C53125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5CFB1AFA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</w:tr>
      <w:tr w:rsidR="00456588" w:rsidRPr="00BB1EE5" w14:paraId="7B047260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3F5B8B69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ind w:right="-108"/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360007F2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ind w:right="-108"/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(Name)</w:t>
            </w:r>
          </w:p>
        </w:tc>
        <w:tc>
          <w:tcPr>
            <w:tcW w:w="284" w:type="dxa"/>
          </w:tcPr>
          <w:p w14:paraId="3A3DAFB9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6B8B19C1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ind w:right="-108"/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5268013D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ind w:right="-108"/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(Name)</w:t>
            </w:r>
          </w:p>
        </w:tc>
      </w:tr>
      <w:tr w:rsidR="00456588" w:rsidRPr="00BB1EE5" w14:paraId="2015C88E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74A4B852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</w:tc>
        <w:tc>
          <w:tcPr>
            <w:tcW w:w="284" w:type="dxa"/>
          </w:tcPr>
          <w:p w14:paraId="6E400DE8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2A6281AE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</w:tc>
      </w:tr>
      <w:tr w:rsidR="00456588" w:rsidRPr="00BB1EE5" w14:paraId="2A250439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7EBBA8FA" w14:textId="77777777" w:rsidR="00456588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004E8446" w14:textId="77777777" w:rsidR="009C704C" w:rsidRPr="00BB1EE5" w:rsidRDefault="009C704C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5F3511DF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(Title)</w:t>
            </w:r>
          </w:p>
        </w:tc>
        <w:tc>
          <w:tcPr>
            <w:tcW w:w="284" w:type="dxa"/>
          </w:tcPr>
          <w:p w14:paraId="11FB8ACE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7A08CD2F" w14:textId="77777777" w:rsidR="00456588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3EB487CC" w14:textId="77777777" w:rsidR="009C704C" w:rsidRPr="00BB1EE5" w:rsidRDefault="009C704C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2ECA838A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 xml:space="preserve">(Title) </w:t>
            </w:r>
          </w:p>
        </w:tc>
      </w:tr>
      <w:tr w:rsidR="00456588" w:rsidRPr="00BB1EE5" w14:paraId="741B2FEC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691FD64C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  <w:p w14:paraId="056D086A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84" w:type="dxa"/>
          </w:tcPr>
          <w:p w14:paraId="42E88613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6D6C7040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</w:tr>
      <w:tr w:rsidR="00456588" w:rsidRPr="00BB1EE5" w14:paraId="1362AC5A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520A677F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7431493A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(Date)</w:t>
            </w:r>
          </w:p>
        </w:tc>
        <w:tc>
          <w:tcPr>
            <w:tcW w:w="284" w:type="dxa"/>
          </w:tcPr>
          <w:p w14:paraId="21D32AF6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3D23E0A1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246D6259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(Date)</w:t>
            </w:r>
          </w:p>
        </w:tc>
      </w:tr>
      <w:tr w:rsidR="00456588" w:rsidRPr="00BB1EE5" w14:paraId="60C43BC2" w14:textId="77777777" w:rsidTr="00456588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4B7ABF21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284" w:type="dxa"/>
          </w:tcPr>
          <w:p w14:paraId="3F0324F0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  <w:tc>
          <w:tcPr>
            <w:tcW w:w="4017" w:type="dxa"/>
          </w:tcPr>
          <w:p w14:paraId="76ACDDC1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</w:tr>
    </w:tbl>
    <w:p w14:paraId="63356B0C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both"/>
        <w:rPr>
          <w:rFonts w:ascii="Garamond" w:hAnsi="Garamond"/>
          <w:bCs/>
          <w:color w:val="000000"/>
        </w:rPr>
      </w:pPr>
    </w:p>
    <w:p w14:paraId="1358A8F1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both"/>
        <w:rPr>
          <w:rFonts w:ascii="Garamond" w:hAnsi="Garamond"/>
          <w:bCs/>
          <w:color w:val="000000"/>
        </w:rPr>
      </w:pPr>
    </w:p>
    <w:p w14:paraId="4B55E983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both"/>
        <w:rPr>
          <w:rFonts w:ascii="Garamond" w:hAnsi="Garamond"/>
          <w:bCs/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077"/>
        <w:tblGridChange w:id="2">
          <w:tblGrid>
            <w:gridCol w:w="4077"/>
            <w:gridCol w:w="4077"/>
          </w:tblGrid>
        </w:tblGridChange>
      </w:tblGrid>
      <w:tr w:rsidR="00456588" w:rsidRPr="00BB1EE5" w14:paraId="31321E51" w14:textId="77777777" w:rsidTr="00456588">
        <w:tblPrEx>
          <w:tblCellMar>
            <w:top w:w="0" w:type="dxa"/>
            <w:bottom w:w="0" w:type="dxa"/>
          </w:tblCellMar>
        </w:tblPrEx>
        <w:trPr>
          <w:gridAfter w:val="1"/>
          <w:wAfter w:w="4077" w:type="dxa"/>
        </w:trPr>
        <w:tc>
          <w:tcPr>
            <w:tcW w:w="4077" w:type="dxa"/>
          </w:tcPr>
          <w:p w14:paraId="39EC16C4" w14:textId="77777777" w:rsidR="00456588" w:rsidRPr="00BB1EE5" w:rsidRDefault="00456588" w:rsidP="00456588">
            <w:pPr>
              <w:pStyle w:val="Heading6"/>
              <w:rPr>
                <w:rFonts w:ascii="Garamond" w:hAnsi="Garamond"/>
                <w:bCs w:val="0"/>
                <w:color w:val="000000"/>
                <w:sz w:val="24"/>
                <w:szCs w:val="24"/>
              </w:rPr>
            </w:pPr>
            <w:r w:rsidRPr="00BB1EE5">
              <w:rPr>
                <w:rFonts w:ascii="Garamond" w:hAnsi="Garamond"/>
                <w:bCs w:val="0"/>
                <w:color w:val="000000"/>
                <w:sz w:val="24"/>
                <w:szCs w:val="24"/>
              </w:rPr>
              <w:t>For the Officer</w:t>
            </w:r>
          </w:p>
        </w:tc>
      </w:tr>
      <w:tr w:rsidR="00456588" w:rsidRPr="00BB1EE5" w14:paraId="62030BE8" w14:textId="77777777" w:rsidTr="00456588">
        <w:tblPrEx>
          <w:tblCellMar>
            <w:top w:w="0" w:type="dxa"/>
            <w:bottom w:w="0" w:type="dxa"/>
          </w:tblCellMar>
        </w:tblPrEx>
        <w:trPr>
          <w:gridAfter w:val="1"/>
          <w:wAfter w:w="4077" w:type="dxa"/>
        </w:trPr>
        <w:tc>
          <w:tcPr>
            <w:tcW w:w="4077" w:type="dxa"/>
          </w:tcPr>
          <w:p w14:paraId="6AC1DD58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  <w:r w:rsidRPr="00BB1EE5">
              <w:rPr>
                <w:rFonts w:ascii="Garamond" w:hAnsi="Garamond"/>
                <w:bCs/>
                <w:color w:val="000000"/>
              </w:rPr>
              <w:t>By signing below</w:t>
            </w:r>
            <w:smartTag w:uri="urn:schemas-microsoft-com:office:smarttags" w:element="PersonName">
              <w:r w:rsidRPr="00BB1EE5">
                <w:rPr>
                  <w:rFonts w:ascii="Garamond" w:hAnsi="Garamond"/>
                  <w:bCs/>
                  <w:color w:val="000000"/>
                </w:rPr>
                <w:t xml:space="preserve">, </w:t>
              </w:r>
            </w:smartTag>
            <w:r w:rsidRPr="00BB1EE5">
              <w:rPr>
                <w:rFonts w:ascii="Garamond" w:hAnsi="Garamond"/>
                <w:bCs/>
                <w:color w:val="000000"/>
              </w:rPr>
              <w:t xml:space="preserve">I acknowledge and agree that this Agreement forms an integral part of my appointment with WHO. </w:t>
            </w:r>
          </w:p>
          <w:p w14:paraId="2A556398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  <w:p w14:paraId="28DA83E7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</w:tr>
      <w:tr w:rsidR="00456588" w:rsidRPr="00BB1EE5" w14:paraId="63BAE7E7" w14:textId="77777777" w:rsidTr="00E760C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29ECBF11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ind w:right="-108"/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7A6AA558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ind w:right="-108"/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(Name)</w:t>
            </w:r>
          </w:p>
        </w:tc>
        <w:tc>
          <w:tcPr>
            <w:tcW w:w="4077" w:type="dxa"/>
          </w:tcPr>
          <w:p w14:paraId="68562DAF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4D237135" w14:textId="77777777" w:rsidR="00456588" w:rsidRPr="00BB1EE5" w:rsidRDefault="00456588" w:rsidP="00456588">
            <w:pPr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(Title)</w:t>
            </w:r>
          </w:p>
        </w:tc>
      </w:tr>
      <w:tr w:rsidR="00456588" w:rsidRPr="00BB1EE5" w14:paraId="0CA0C87C" w14:textId="77777777" w:rsidTr="00E760C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145F671B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2B0336A6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  <w:p w14:paraId="35544EDB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</w:tc>
        <w:tc>
          <w:tcPr>
            <w:tcW w:w="4077" w:type="dxa"/>
          </w:tcPr>
          <w:p w14:paraId="7E61E525" w14:textId="77777777" w:rsidR="00456588" w:rsidRPr="00BB1EE5" w:rsidRDefault="00456588" w:rsidP="00456588">
            <w:pPr>
              <w:rPr>
                <w:rFonts w:ascii="Garamond" w:hAnsi="Garamond"/>
                <w:bCs/>
                <w:i/>
                <w:color w:val="000000"/>
              </w:rPr>
            </w:pPr>
          </w:p>
        </w:tc>
      </w:tr>
      <w:tr w:rsidR="00456588" w:rsidRPr="00BB1EE5" w14:paraId="1525F0FD" w14:textId="77777777" w:rsidTr="00E760C7">
        <w:tblPrEx>
          <w:tblCellMar>
            <w:top w:w="0" w:type="dxa"/>
            <w:bottom w:w="0" w:type="dxa"/>
          </w:tblCellMar>
        </w:tblPrEx>
        <w:tc>
          <w:tcPr>
            <w:tcW w:w="4077" w:type="dxa"/>
          </w:tcPr>
          <w:p w14:paraId="0F380342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</w:tc>
        <w:tc>
          <w:tcPr>
            <w:tcW w:w="4077" w:type="dxa"/>
          </w:tcPr>
          <w:p w14:paraId="72E1B604" w14:textId="77777777" w:rsidR="00456588" w:rsidRPr="00BB1EE5" w:rsidRDefault="00456588" w:rsidP="00456588">
            <w:pPr>
              <w:pBdr>
                <w:bottom w:val="single" w:sz="12" w:space="1" w:color="auto"/>
              </w:pBd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  <w:r w:rsidRPr="00BB1EE5">
              <w:rPr>
                <w:rFonts w:ascii="Garamond" w:hAnsi="Garamond"/>
                <w:bCs/>
                <w:i/>
                <w:color w:val="000000"/>
              </w:rPr>
              <w:t>(Date)</w:t>
            </w:r>
          </w:p>
          <w:p w14:paraId="5810BCC0" w14:textId="77777777" w:rsidR="00456588" w:rsidRPr="00BB1EE5" w:rsidRDefault="00456588" w:rsidP="00456588">
            <w:pPr>
              <w:rPr>
                <w:rFonts w:ascii="Garamond" w:hAnsi="Garamond"/>
                <w:bCs/>
                <w:i/>
                <w:color w:val="000000"/>
              </w:rPr>
            </w:pPr>
          </w:p>
        </w:tc>
      </w:tr>
      <w:tr w:rsidR="00456588" w:rsidRPr="00BB1EE5" w14:paraId="2BFFC990" w14:textId="77777777" w:rsidTr="00456588">
        <w:tblPrEx>
          <w:tblCellMar>
            <w:top w:w="0" w:type="dxa"/>
            <w:bottom w:w="0" w:type="dxa"/>
          </w:tblCellMar>
        </w:tblPrEx>
        <w:trPr>
          <w:gridAfter w:val="1"/>
          <w:wAfter w:w="4077" w:type="dxa"/>
        </w:trPr>
        <w:tc>
          <w:tcPr>
            <w:tcW w:w="4077" w:type="dxa"/>
          </w:tcPr>
          <w:p w14:paraId="6B9AC837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color w:val="000000"/>
              </w:rPr>
            </w:pPr>
          </w:p>
        </w:tc>
      </w:tr>
      <w:tr w:rsidR="00456588" w:rsidRPr="00BB1EE5" w14:paraId="69B2D869" w14:textId="77777777" w:rsidTr="00456588">
        <w:tblPrEx>
          <w:tblCellMar>
            <w:top w:w="0" w:type="dxa"/>
            <w:bottom w:w="0" w:type="dxa"/>
          </w:tblCellMar>
        </w:tblPrEx>
        <w:trPr>
          <w:gridAfter w:val="1"/>
          <w:wAfter w:w="4077" w:type="dxa"/>
        </w:trPr>
        <w:tc>
          <w:tcPr>
            <w:tcW w:w="4077" w:type="dxa"/>
          </w:tcPr>
          <w:p w14:paraId="0EE45C3A" w14:textId="77777777" w:rsidR="00456588" w:rsidRPr="00BB1EE5" w:rsidRDefault="00456588" w:rsidP="00456588">
            <w:pPr>
              <w:tabs>
                <w:tab w:val="left" w:pos="240"/>
                <w:tab w:val="left" w:pos="960"/>
                <w:tab w:val="left" w:pos="1680"/>
                <w:tab w:val="left" w:pos="4800"/>
              </w:tabs>
              <w:jc w:val="both"/>
              <w:rPr>
                <w:rFonts w:ascii="Garamond" w:hAnsi="Garamond"/>
                <w:bCs/>
                <w:i/>
                <w:color w:val="000000"/>
              </w:rPr>
            </w:pPr>
          </w:p>
        </w:tc>
      </w:tr>
    </w:tbl>
    <w:p w14:paraId="0D252EF5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both"/>
        <w:rPr>
          <w:rFonts w:ascii="Garamond" w:hAnsi="Garamond"/>
          <w:bCs/>
          <w:color w:val="000000"/>
        </w:rPr>
      </w:pPr>
      <w:r w:rsidRPr="00BB1EE5">
        <w:rPr>
          <w:rFonts w:ascii="Garamond" w:hAnsi="Garamond"/>
          <w:bCs/>
          <w:color w:val="000000"/>
        </w:rPr>
        <w:br w:type="page"/>
      </w:r>
    </w:p>
    <w:p w14:paraId="66871550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lastRenderedPageBreak/>
        <w:t>Annex 1</w:t>
      </w:r>
    </w:p>
    <w:p w14:paraId="6749939F" w14:textId="77777777" w:rsidR="00456588" w:rsidRPr="00BB1EE5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</w:p>
    <w:p w14:paraId="0CB13ABE" w14:textId="77777777" w:rsidR="00456588" w:rsidRDefault="00456588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  <w:r w:rsidRPr="00BB1EE5">
        <w:rPr>
          <w:rFonts w:ascii="Garamond" w:hAnsi="Garamond"/>
          <w:b/>
          <w:color w:val="000000"/>
        </w:rPr>
        <w:t>Position Description</w:t>
      </w:r>
    </w:p>
    <w:p w14:paraId="062747CB" w14:textId="77777777" w:rsidR="00141CAF" w:rsidRDefault="00141CAF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</w:p>
    <w:p w14:paraId="2BF9F623" w14:textId="77777777" w:rsidR="00141CAF" w:rsidRDefault="00141CAF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</w:p>
    <w:p w14:paraId="2F6469D1" w14:textId="77777777" w:rsidR="00141CAF" w:rsidRDefault="00141CAF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Annex 2</w:t>
      </w:r>
    </w:p>
    <w:p w14:paraId="3A3C4D3E" w14:textId="77777777" w:rsidR="00141CAF" w:rsidRDefault="00141CAF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</w:p>
    <w:p w14:paraId="366C26F4" w14:textId="77777777" w:rsidR="00141CAF" w:rsidRDefault="00141CAF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Budget estimate</w:t>
      </w:r>
    </w:p>
    <w:p w14:paraId="6E1F39E7" w14:textId="77777777" w:rsidR="00590DB4" w:rsidRDefault="00590DB4" w:rsidP="00456588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color w:val="000000"/>
        </w:rPr>
      </w:pPr>
    </w:p>
    <w:p w14:paraId="3EFD35E6" w14:textId="77777777" w:rsidR="00590DB4" w:rsidRPr="00535EC9" w:rsidRDefault="00590DB4" w:rsidP="007F3383">
      <w:pPr>
        <w:tabs>
          <w:tab w:val="left" w:pos="240"/>
          <w:tab w:val="left" w:pos="960"/>
          <w:tab w:val="left" w:pos="1680"/>
          <w:tab w:val="left" w:pos="4800"/>
        </w:tabs>
        <w:jc w:val="center"/>
        <w:rPr>
          <w:rFonts w:ascii="Garamond" w:hAnsi="Garamond"/>
          <w:b/>
          <w:i/>
          <w:iCs/>
          <w:color w:val="000000"/>
        </w:rPr>
      </w:pPr>
      <w:r w:rsidRPr="00535EC9">
        <w:rPr>
          <w:rFonts w:ascii="Garamond" w:hAnsi="Garamond"/>
          <w:b/>
          <w:i/>
          <w:iCs/>
          <w:color w:val="000000"/>
        </w:rPr>
        <w:t>[Please use the post cost average and add 13% PSC</w:t>
      </w:r>
      <w:r>
        <w:rPr>
          <w:rFonts w:ascii="Garamond" w:hAnsi="Garamond"/>
          <w:b/>
          <w:i/>
          <w:iCs/>
          <w:color w:val="000000"/>
        </w:rPr>
        <w:t xml:space="preserve"> </w:t>
      </w:r>
      <w:r w:rsidR="00CA1B50">
        <w:rPr>
          <w:rFonts w:ascii="Garamond" w:hAnsi="Garamond"/>
          <w:b/>
          <w:i/>
          <w:iCs/>
          <w:color w:val="000000"/>
        </w:rPr>
        <w:t>[</w:t>
      </w:r>
      <w:commentRangeStart w:id="3"/>
      <w:r w:rsidR="003B7D6F">
        <w:rPr>
          <w:rFonts w:ascii="Garamond" w:hAnsi="Garamond"/>
          <w:b/>
          <w:i/>
          <w:iCs/>
          <w:color w:val="000000"/>
        </w:rPr>
        <w:t>and 1% UN levy</w:t>
      </w:r>
      <w:commentRangeEnd w:id="3"/>
      <w:r w:rsidR="00731E66">
        <w:rPr>
          <w:rStyle w:val="CommentReference"/>
          <w:rFonts w:eastAsia="Times New Roman"/>
          <w:lang w:val="en-GB"/>
        </w:rPr>
        <w:commentReference w:id="3"/>
      </w:r>
      <w:r w:rsidR="00CA1B50">
        <w:rPr>
          <w:rFonts w:ascii="Garamond" w:hAnsi="Garamond"/>
          <w:b/>
          <w:i/>
          <w:iCs/>
          <w:color w:val="000000"/>
        </w:rPr>
        <w:t>]</w:t>
      </w:r>
      <w:r w:rsidR="00370744">
        <w:rPr>
          <w:rFonts w:ascii="Garamond" w:hAnsi="Garamond"/>
          <w:b/>
          <w:i/>
          <w:iCs/>
          <w:color w:val="000000"/>
        </w:rPr>
        <w:t xml:space="preserve"> </w:t>
      </w:r>
      <w:r>
        <w:rPr>
          <w:rFonts w:ascii="Garamond" w:hAnsi="Garamond"/>
          <w:b/>
          <w:i/>
          <w:iCs/>
          <w:color w:val="000000"/>
        </w:rPr>
        <w:t>to estimate the budget</w:t>
      </w:r>
      <w:r w:rsidR="007F3383">
        <w:rPr>
          <w:rFonts w:ascii="Garamond" w:hAnsi="Garamond"/>
          <w:b/>
          <w:i/>
          <w:iCs/>
          <w:color w:val="000000"/>
        </w:rPr>
        <w:t>; if applicable add activity costs linked to the functions of the secondee</w:t>
      </w:r>
      <w:r w:rsidRPr="00535EC9">
        <w:rPr>
          <w:rFonts w:ascii="Garamond" w:hAnsi="Garamond"/>
          <w:b/>
          <w:i/>
          <w:iCs/>
          <w:color w:val="000000"/>
        </w:rPr>
        <w:t>]</w:t>
      </w:r>
    </w:p>
    <w:p w14:paraId="13099073" w14:textId="77777777" w:rsidR="00456588" w:rsidRDefault="00456588" w:rsidP="00130F99">
      <w:pPr>
        <w:jc w:val="center"/>
        <w:rPr>
          <w:rFonts w:ascii="Garamond" w:hAnsi="Garamond"/>
          <w:b/>
        </w:rPr>
      </w:pPr>
      <w:r w:rsidRPr="00BB1EE5">
        <w:rPr>
          <w:rFonts w:ascii="Garamond" w:hAnsi="Garamond"/>
          <w:bCs/>
          <w:color w:val="000000"/>
        </w:rPr>
        <w:br w:type="page"/>
      </w:r>
      <w:r w:rsidRPr="00BB1EE5" w:rsidDel="00AA7DF8">
        <w:rPr>
          <w:rFonts w:ascii="Garamond" w:hAnsi="Garamond"/>
          <w:b/>
          <w:color w:val="000000"/>
        </w:rPr>
        <w:lastRenderedPageBreak/>
        <w:t xml:space="preserve"> </w:t>
      </w:r>
      <w:r w:rsidRPr="003C29A0">
        <w:rPr>
          <w:rFonts w:ascii="Garamond" w:hAnsi="Garamond"/>
          <w:b/>
        </w:rPr>
        <w:t xml:space="preserve">Annex </w:t>
      </w:r>
      <w:r w:rsidR="00130F99">
        <w:rPr>
          <w:rFonts w:ascii="Garamond" w:hAnsi="Garamond"/>
          <w:b/>
        </w:rPr>
        <w:t>3</w:t>
      </w:r>
    </w:p>
    <w:p w14:paraId="70F741B9" w14:textId="77777777" w:rsidR="00037CF7" w:rsidRDefault="00037CF7" w:rsidP="00130F99">
      <w:pPr>
        <w:jc w:val="center"/>
        <w:rPr>
          <w:rFonts w:ascii="Garamond" w:hAnsi="Garamond"/>
          <w:b/>
        </w:rPr>
      </w:pPr>
    </w:p>
    <w:p w14:paraId="58A14E04" w14:textId="77777777" w:rsidR="007F3383" w:rsidRDefault="007F3383" w:rsidP="00130F99">
      <w:pPr>
        <w:jc w:val="center"/>
        <w:rPr>
          <w:rFonts w:ascii="Garamond" w:hAnsi="Garamond"/>
          <w:b/>
        </w:rPr>
      </w:pPr>
      <w:r w:rsidRPr="007F3383">
        <w:rPr>
          <w:rFonts w:ascii="Garamond" w:hAnsi="Garamond"/>
          <w:b/>
        </w:rPr>
        <w:t>[Only for accompanying family members not eligible to participate in the WHO health insurance plan ]</w:t>
      </w:r>
    </w:p>
    <w:p w14:paraId="3F3ADA60" w14:textId="77777777" w:rsidR="00037CF7" w:rsidRPr="003C29A0" w:rsidRDefault="00037CF7" w:rsidP="00130F99">
      <w:pPr>
        <w:jc w:val="center"/>
        <w:rPr>
          <w:rFonts w:ascii="Garamond" w:hAnsi="Garamond"/>
          <w:b/>
        </w:rPr>
      </w:pPr>
    </w:p>
    <w:p w14:paraId="4FD8766E" w14:textId="77777777" w:rsidR="00456588" w:rsidRPr="00130F99" w:rsidRDefault="00456588" w:rsidP="00456588">
      <w:pPr>
        <w:jc w:val="center"/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ATTESTATION of COVERAGE from the INSURANCE COMPANY</w:t>
      </w:r>
    </w:p>
    <w:p w14:paraId="3E4446D5" w14:textId="77777777" w:rsidR="00456588" w:rsidRPr="00130F99" w:rsidRDefault="00456588" w:rsidP="00456588">
      <w:pPr>
        <w:jc w:val="center"/>
        <w:rPr>
          <w:rFonts w:ascii="Garamond" w:hAnsi="Garamond"/>
          <w:i/>
          <w:iCs/>
          <w:sz w:val="20"/>
          <w:szCs w:val="20"/>
        </w:rPr>
      </w:pPr>
    </w:p>
    <w:p w14:paraId="5C5E304B" w14:textId="77777777" w:rsidR="00456588" w:rsidRPr="00130F99" w:rsidRDefault="00456588" w:rsidP="00456588">
      <w:pPr>
        <w:jc w:val="center"/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ATTESTATION de COUVERTURE de la COMPAGNIE D'ASSURANCE</w:t>
      </w:r>
    </w:p>
    <w:p w14:paraId="246FA210" w14:textId="77777777" w:rsidR="00456588" w:rsidRPr="00130F99" w:rsidRDefault="00456588" w:rsidP="00456588">
      <w:pPr>
        <w:rPr>
          <w:rFonts w:ascii="Garamond" w:hAnsi="Garamond"/>
          <w:sz w:val="20"/>
          <w:szCs w:val="20"/>
          <w:lang w:val="fr-FR"/>
        </w:rPr>
      </w:pPr>
    </w:p>
    <w:p w14:paraId="69A8FA1B" w14:textId="77777777" w:rsidR="00456588" w:rsidRPr="00535EC9" w:rsidRDefault="00456588" w:rsidP="00456588">
      <w:pPr>
        <w:rPr>
          <w:rFonts w:ascii="Garamond" w:hAnsi="Garamond"/>
          <w:sz w:val="20"/>
          <w:szCs w:val="20"/>
          <w:lang w:val="en-GB"/>
        </w:rPr>
      </w:pPr>
    </w:p>
    <w:p w14:paraId="128FC3CA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I, the undersigned, hereby certify that</w:t>
      </w:r>
    </w:p>
    <w:p w14:paraId="3056D807" w14:textId="77777777" w:rsidR="00456588" w:rsidRPr="00130F99" w:rsidRDefault="00456588" w:rsidP="00456588">
      <w:pPr>
        <w:rPr>
          <w:rFonts w:ascii="Garamond" w:hAnsi="Garamond"/>
          <w:i/>
          <w:iCs/>
          <w:sz w:val="20"/>
          <w:szCs w:val="20"/>
        </w:rPr>
      </w:pPr>
    </w:p>
    <w:p w14:paraId="0EAA4E80" w14:textId="77777777" w:rsidR="00456588" w:rsidRPr="00130F99" w:rsidRDefault="00456588" w:rsidP="00456588">
      <w:pPr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Je, soussignée, certifie que</w:t>
      </w:r>
    </w:p>
    <w:p w14:paraId="369242B1" w14:textId="77777777" w:rsidR="00456588" w:rsidRPr="00130F99" w:rsidRDefault="00456588" w:rsidP="00456588">
      <w:pPr>
        <w:rPr>
          <w:rFonts w:ascii="Garamond" w:hAnsi="Garamond"/>
          <w:sz w:val="20"/>
          <w:szCs w:val="20"/>
          <w:lang w:val="fr-FR"/>
        </w:rPr>
      </w:pPr>
    </w:p>
    <w:p w14:paraId="24155100" w14:textId="77777777" w:rsidR="00456588" w:rsidRPr="00130F99" w:rsidRDefault="00456588" w:rsidP="00456588">
      <w:pPr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sz w:val="20"/>
          <w:szCs w:val="20"/>
          <w:lang w:val="fr-FR"/>
        </w:rPr>
        <w:t xml:space="preserve">Name - First Name / </w:t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Nom - Prénom</w:t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sz w:val="20"/>
          <w:szCs w:val="20"/>
          <w:lang w:val="fr-FR"/>
        </w:rPr>
        <w:t xml:space="preserve">Insurance </w:t>
      </w:r>
      <w:proofErr w:type="spellStart"/>
      <w:r w:rsidRPr="00130F99">
        <w:rPr>
          <w:rFonts w:ascii="Garamond" w:hAnsi="Garamond"/>
          <w:sz w:val="20"/>
          <w:szCs w:val="20"/>
          <w:lang w:val="fr-FR"/>
        </w:rPr>
        <w:t>Number</w:t>
      </w:r>
      <w:proofErr w:type="spellEnd"/>
      <w:r w:rsidRPr="00130F99">
        <w:rPr>
          <w:rFonts w:ascii="Garamond" w:hAnsi="Garamond"/>
          <w:sz w:val="20"/>
          <w:szCs w:val="20"/>
          <w:lang w:val="fr-FR"/>
        </w:rPr>
        <w:t xml:space="preserve"> /</w:t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 xml:space="preserve"> Numéro d'assuré</w:t>
      </w:r>
    </w:p>
    <w:p w14:paraId="60D13887" w14:textId="77777777" w:rsidR="00456588" w:rsidRPr="00130F99" w:rsidRDefault="00456588" w:rsidP="00456588">
      <w:pPr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</w:p>
    <w:p w14:paraId="5572707A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______________________________________</w:t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</w:p>
    <w:p w14:paraId="2251E591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</w:p>
    <w:p w14:paraId="3AE0BF12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</w:p>
    <w:p w14:paraId="5B0EF5BF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_____________________________________</w:t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</w:p>
    <w:p w14:paraId="67F682EA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</w:p>
    <w:p w14:paraId="770945BD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</w:p>
    <w:p w14:paraId="39C551BB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______________________________________</w:t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</w:p>
    <w:p w14:paraId="61DD4654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ab/>
      </w:r>
    </w:p>
    <w:p w14:paraId="00DFE4BA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</w:p>
    <w:p w14:paraId="28566FBD" w14:textId="77777777" w:rsidR="00456588" w:rsidRPr="00130F99" w:rsidRDefault="00456588" w:rsidP="00456588">
      <w:pPr>
        <w:tabs>
          <w:tab w:val="left" w:pos="1680"/>
          <w:tab w:val="left" w:pos="4560"/>
        </w:tabs>
        <w:jc w:val="both"/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 xml:space="preserve">has/have coverage, in </w:t>
      </w:r>
      <w:r w:rsidRPr="00130F99">
        <w:rPr>
          <w:rFonts w:ascii="Garamond" w:hAnsi="Garamond"/>
          <w:bCs/>
          <w:color w:val="000000"/>
          <w:sz w:val="20"/>
          <w:szCs w:val="20"/>
        </w:rPr>
        <w:t xml:space="preserve">[country of duty station] and worldwide, </w:t>
      </w:r>
      <w:r w:rsidRPr="00130F99">
        <w:rPr>
          <w:rFonts w:ascii="Garamond" w:hAnsi="Garamond"/>
          <w:sz w:val="20"/>
          <w:szCs w:val="20"/>
        </w:rPr>
        <w:t xml:space="preserve"> for the major portion of medical and hospitalization expenses in respect of any illness or accident for the following period:</w:t>
      </w:r>
    </w:p>
    <w:p w14:paraId="17097A09" w14:textId="77777777" w:rsidR="00456588" w:rsidRPr="00130F99" w:rsidRDefault="00456588" w:rsidP="0045658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</w:p>
    <w:p w14:paraId="619B581D" w14:textId="77777777" w:rsidR="00456588" w:rsidRPr="00130F99" w:rsidRDefault="00456588" w:rsidP="00456588">
      <w:pPr>
        <w:autoSpaceDE w:val="0"/>
        <w:autoSpaceDN w:val="0"/>
        <w:adjustRightInd w:val="0"/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est/sont couvert(s) en [pays du lieu d'affectation] et mondialement  pour la majeure partie des frais médicaux et d'hospitalisations pour toute maladie ou accident, pour la période suivante:</w:t>
      </w:r>
    </w:p>
    <w:p w14:paraId="1F903282" w14:textId="77777777" w:rsidR="00456588" w:rsidRPr="00130F99" w:rsidRDefault="00456588" w:rsidP="00456588">
      <w:pPr>
        <w:rPr>
          <w:rFonts w:ascii="Garamond" w:hAnsi="Garamond"/>
          <w:i/>
          <w:iCs/>
          <w:sz w:val="20"/>
          <w:szCs w:val="20"/>
          <w:lang w:val="fr-FR"/>
        </w:rPr>
      </w:pPr>
    </w:p>
    <w:p w14:paraId="79EE5879" w14:textId="77777777" w:rsidR="00456588" w:rsidRPr="00130F99" w:rsidRDefault="00456588" w:rsidP="00456588">
      <w:pPr>
        <w:rPr>
          <w:rFonts w:ascii="Garamond" w:hAnsi="Garamond"/>
          <w:sz w:val="20"/>
          <w:szCs w:val="20"/>
          <w:lang w:val="fr-FR"/>
        </w:rPr>
      </w:pPr>
      <w:proofErr w:type="spellStart"/>
      <w:r w:rsidRPr="00130F99">
        <w:rPr>
          <w:rFonts w:ascii="Garamond" w:hAnsi="Garamond"/>
          <w:sz w:val="20"/>
          <w:szCs w:val="20"/>
          <w:lang w:val="fr-FR"/>
        </w:rPr>
        <w:t>Starting</w:t>
      </w:r>
      <w:proofErr w:type="spellEnd"/>
      <w:r w:rsidRPr="00130F99">
        <w:rPr>
          <w:rFonts w:ascii="Garamond" w:hAnsi="Garamond"/>
          <w:sz w:val="20"/>
          <w:szCs w:val="20"/>
          <w:lang w:val="fr-FR"/>
        </w:rPr>
        <w:t xml:space="preserve"> date of the </w:t>
      </w:r>
      <w:proofErr w:type="spellStart"/>
      <w:r w:rsidRPr="00130F99">
        <w:rPr>
          <w:rFonts w:ascii="Garamond" w:hAnsi="Garamond"/>
          <w:sz w:val="20"/>
          <w:szCs w:val="20"/>
          <w:lang w:val="fr-FR"/>
        </w:rPr>
        <w:t>coverage</w:t>
      </w:r>
      <w:proofErr w:type="spellEnd"/>
      <w:r w:rsidRPr="00130F99">
        <w:rPr>
          <w:rFonts w:ascii="Garamond" w:hAnsi="Garamond"/>
          <w:sz w:val="20"/>
          <w:szCs w:val="20"/>
          <w:lang w:val="fr-FR"/>
        </w:rPr>
        <w:t xml:space="preserve"> / </w:t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Date de début de la couverture</w:t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sz w:val="20"/>
          <w:szCs w:val="20"/>
          <w:lang w:val="fr-FR"/>
        </w:rPr>
        <w:t>_ _ / _ _ / 200_</w:t>
      </w:r>
    </w:p>
    <w:p w14:paraId="47C52373" w14:textId="77777777" w:rsidR="00456588" w:rsidRPr="00130F99" w:rsidRDefault="00456588" w:rsidP="00456588">
      <w:pPr>
        <w:rPr>
          <w:rFonts w:ascii="Garamond" w:hAnsi="Garamond"/>
          <w:i/>
          <w:iCs/>
          <w:sz w:val="20"/>
          <w:szCs w:val="20"/>
          <w:lang w:val="fr-FR"/>
        </w:rPr>
      </w:pPr>
    </w:p>
    <w:p w14:paraId="70EDD89A" w14:textId="77777777" w:rsidR="00456588" w:rsidRPr="00130F99" w:rsidRDefault="00456588" w:rsidP="00456588">
      <w:pPr>
        <w:rPr>
          <w:rFonts w:ascii="Garamond" w:hAnsi="Garamond"/>
          <w:sz w:val="20"/>
          <w:szCs w:val="20"/>
          <w:lang w:val="fr-FR"/>
        </w:rPr>
      </w:pPr>
      <w:r w:rsidRPr="00130F99">
        <w:rPr>
          <w:rFonts w:ascii="Garamond" w:hAnsi="Garamond"/>
          <w:sz w:val="20"/>
          <w:szCs w:val="20"/>
          <w:lang w:val="fr-FR"/>
        </w:rPr>
        <w:t xml:space="preserve">End date of the </w:t>
      </w:r>
      <w:proofErr w:type="spellStart"/>
      <w:r w:rsidRPr="00130F99">
        <w:rPr>
          <w:rFonts w:ascii="Garamond" w:hAnsi="Garamond"/>
          <w:sz w:val="20"/>
          <w:szCs w:val="20"/>
          <w:lang w:val="fr-FR"/>
        </w:rPr>
        <w:t>coverage</w:t>
      </w:r>
      <w:proofErr w:type="spellEnd"/>
      <w:r w:rsidRPr="00130F99">
        <w:rPr>
          <w:rFonts w:ascii="Garamond" w:hAnsi="Garamond"/>
          <w:sz w:val="20"/>
          <w:szCs w:val="20"/>
          <w:lang w:val="fr-FR"/>
        </w:rPr>
        <w:t xml:space="preserve">  /  </w:t>
      </w: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Date de Fin de la couverture</w:t>
      </w:r>
      <w:r w:rsidRPr="00130F99">
        <w:rPr>
          <w:rFonts w:ascii="Garamond" w:hAnsi="Garamond"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i/>
          <w:iCs/>
          <w:sz w:val="20"/>
          <w:szCs w:val="20"/>
          <w:lang w:val="fr-FR"/>
        </w:rPr>
        <w:tab/>
      </w:r>
      <w:r w:rsidRPr="00130F99">
        <w:rPr>
          <w:rFonts w:ascii="Garamond" w:hAnsi="Garamond"/>
          <w:sz w:val="20"/>
          <w:szCs w:val="20"/>
          <w:lang w:val="fr-FR"/>
        </w:rPr>
        <w:t>_ _ / _ _ / 200_</w:t>
      </w:r>
    </w:p>
    <w:p w14:paraId="6F9B8660" w14:textId="77777777" w:rsidR="00456588" w:rsidRPr="00130F99" w:rsidRDefault="00456588" w:rsidP="00456588">
      <w:pPr>
        <w:rPr>
          <w:rFonts w:ascii="Garamond" w:hAnsi="Garamond"/>
          <w:i/>
          <w:iCs/>
          <w:sz w:val="20"/>
          <w:szCs w:val="20"/>
          <w:lang w:val="fr-FR"/>
        </w:rPr>
      </w:pPr>
    </w:p>
    <w:p w14:paraId="3C7F0996" w14:textId="77777777" w:rsidR="00456588" w:rsidRPr="00130F99" w:rsidRDefault="00456588" w:rsidP="00456588">
      <w:pPr>
        <w:rPr>
          <w:rFonts w:ascii="Garamond" w:hAnsi="Garamond"/>
          <w:i/>
          <w:iCs/>
          <w:sz w:val="20"/>
          <w:szCs w:val="20"/>
          <w:lang w:val="fr-FR"/>
        </w:rPr>
      </w:pPr>
    </w:p>
    <w:p w14:paraId="709F8AF1" w14:textId="77777777" w:rsidR="00456588" w:rsidRPr="00130F99" w:rsidRDefault="00456588" w:rsidP="00456588">
      <w:pPr>
        <w:rPr>
          <w:rFonts w:ascii="Garamond" w:hAnsi="Garamond"/>
          <w:i/>
          <w:iCs/>
          <w:sz w:val="20"/>
          <w:szCs w:val="20"/>
          <w:lang w:val="fr-FR"/>
        </w:rPr>
      </w:pPr>
    </w:p>
    <w:p w14:paraId="33A23C62" w14:textId="77777777" w:rsidR="00456588" w:rsidRPr="00130F99" w:rsidRDefault="00456588" w:rsidP="00456588">
      <w:pPr>
        <w:rPr>
          <w:rFonts w:ascii="Garamond" w:hAnsi="Garamond"/>
          <w:b/>
          <w:bCs/>
          <w:i/>
          <w:iCs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Location /</w:t>
      </w:r>
      <w:r w:rsidRPr="00130F99">
        <w:rPr>
          <w:rFonts w:ascii="Garamond" w:hAnsi="Garamond"/>
          <w:i/>
          <w:iCs/>
          <w:sz w:val="20"/>
          <w:szCs w:val="20"/>
        </w:rPr>
        <w:t xml:space="preserve"> </w:t>
      </w:r>
      <w:r w:rsidRPr="00130F99">
        <w:rPr>
          <w:rFonts w:ascii="Garamond" w:hAnsi="Garamond"/>
          <w:b/>
          <w:bCs/>
          <w:i/>
          <w:iCs/>
          <w:sz w:val="20"/>
          <w:szCs w:val="20"/>
        </w:rPr>
        <w:t>Lieu</w:t>
      </w:r>
      <w:r w:rsidRPr="00130F99">
        <w:rPr>
          <w:rFonts w:ascii="Garamond" w:hAnsi="Garamond"/>
          <w:i/>
          <w:iCs/>
          <w:sz w:val="20"/>
          <w:szCs w:val="20"/>
        </w:rPr>
        <w:t>,</w:t>
      </w:r>
      <w:r w:rsidRPr="00130F99">
        <w:rPr>
          <w:rFonts w:ascii="Garamond" w:hAnsi="Garamond"/>
          <w:i/>
          <w:iCs/>
          <w:sz w:val="20"/>
          <w:szCs w:val="20"/>
        </w:rPr>
        <w:tab/>
      </w:r>
      <w:r w:rsidRPr="00130F99">
        <w:rPr>
          <w:rFonts w:ascii="Garamond" w:hAnsi="Garamond"/>
          <w:i/>
          <w:iCs/>
          <w:sz w:val="20"/>
          <w:szCs w:val="20"/>
        </w:rPr>
        <w:tab/>
        <w:t xml:space="preserve"> </w:t>
      </w:r>
      <w:r w:rsidRPr="00130F99">
        <w:rPr>
          <w:rFonts w:ascii="Garamond" w:hAnsi="Garamond"/>
          <w:sz w:val="20"/>
          <w:szCs w:val="20"/>
        </w:rPr>
        <w:t xml:space="preserve">Date / </w:t>
      </w:r>
      <w:r w:rsidRPr="00130F99">
        <w:rPr>
          <w:rFonts w:ascii="Garamond" w:hAnsi="Garamond"/>
          <w:b/>
          <w:bCs/>
          <w:i/>
          <w:iCs/>
          <w:sz w:val="20"/>
          <w:szCs w:val="20"/>
        </w:rPr>
        <w:t>Date</w:t>
      </w:r>
    </w:p>
    <w:p w14:paraId="71F346C0" w14:textId="77777777" w:rsidR="00456588" w:rsidRPr="00130F99" w:rsidRDefault="00456588" w:rsidP="00456588">
      <w:pPr>
        <w:rPr>
          <w:rFonts w:ascii="Garamond" w:hAnsi="Garamond"/>
          <w:b/>
          <w:bCs/>
          <w:i/>
          <w:iCs/>
          <w:sz w:val="20"/>
          <w:szCs w:val="20"/>
        </w:rPr>
      </w:pPr>
    </w:p>
    <w:p w14:paraId="1CEE3B13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</w:rPr>
        <w:t xml:space="preserve">__________________, </w:t>
      </w:r>
      <w:r w:rsidRPr="00130F99">
        <w:rPr>
          <w:rFonts w:ascii="Garamond" w:hAnsi="Garamond"/>
          <w:sz w:val="20"/>
          <w:szCs w:val="20"/>
        </w:rPr>
        <w:t>_ _ / _ _ / 200_</w:t>
      </w:r>
    </w:p>
    <w:p w14:paraId="7A5CFD2C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</w:p>
    <w:p w14:paraId="5C6986CE" w14:textId="77777777" w:rsidR="00456588" w:rsidRPr="00130F99" w:rsidRDefault="00456588" w:rsidP="00456588">
      <w:pPr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  <w:r w:rsidRPr="00130F99">
        <w:rPr>
          <w:rFonts w:ascii="Garamond" w:hAnsi="Garamond"/>
          <w:sz w:val="20"/>
          <w:szCs w:val="20"/>
        </w:rPr>
        <w:tab/>
      </w:r>
    </w:p>
    <w:p w14:paraId="5765768F" w14:textId="77777777" w:rsidR="00456588" w:rsidRPr="00130F99" w:rsidRDefault="00456588" w:rsidP="00456588">
      <w:pPr>
        <w:ind w:left="2880" w:firstLine="720"/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Name of the person representing the Insurance company</w:t>
      </w:r>
    </w:p>
    <w:p w14:paraId="6A82311A" w14:textId="77777777" w:rsidR="00456588" w:rsidRPr="00130F99" w:rsidRDefault="00456588" w:rsidP="00456588">
      <w:pPr>
        <w:ind w:left="1440" w:firstLine="720"/>
        <w:rPr>
          <w:rFonts w:ascii="Garamond" w:hAnsi="Garamond"/>
          <w:sz w:val="20"/>
          <w:szCs w:val="20"/>
        </w:rPr>
      </w:pPr>
    </w:p>
    <w:p w14:paraId="1FA29487" w14:textId="77777777" w:rsidR="00456588" w:rsidRPr="00130F99" w:rsidRDefault="00456588" w:rsidP="00456588">
      <w:pPr>
        <w:ind w:left="3600"/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Nom de la personne représentant la Compagnie d'Assurance</w:t>
      </w:r>
    </w:p>
    <w:p w14:paraId="3B28CFF7" w14:textId="77777777" w:rsidR="00456588" w:rsidRPr="00130F99" w:rsidRDefault="00456588" w:rsidP="00456588">
      <w:pPr>
        <w:ind w:left="1440" w:firstLine="720"/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</w:p>
    <w:p w14:paraId="27BF172A" w14:textId="77777777" w:rsidR="00456588" w:rsidRPr="00130F99" w:rsidRDefault="00456588" w:rsidP="00456588">
      <w:pPr>
        <w:ind w:left="2880" w:firstLine="720"/>
        <w:rPr>
          <w:rFonts w:ascii="Garamond" w:hAnsi="Garamond"/>
          <w:b/>
          <w:bCs/>
          <w:i/>
          <w:iCs/>
          <w:sz w:val="20"/>
          <w:szCs w:val="20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</w:rPr>
        <w:t>_______________________________________________</w:t>
      </w:r>
    </w:p>
    <w:p w14:paraId="68E87754" w14:textId="77777777" w:rsidR="00456588" w:rsidRPr="00130F99" w:rsidRDefault="000E3E25" w:rsidP="00456588">
      <w:pPr>
        <w:ind w:left="1440" w:firstLine="720"/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465CE" wp14:editId="35124569">
                <wp:simplePos x="0" y="0"/>
                <wp:positionH relativeFrom="column">
                  <wp:posOffset>396240</wp:posOffset>
                </wp:positionH>
                <wp:positionV relativeFrom="paragraph">
                  <wp:posOffset>114300</wp:posOffset>
                </wp:positionV>
                <wp:extent cx="1600200" cy="1600200"/>
                <wp:effectExtent l="5715" t="9525" r="1333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00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C1A29A" id="Oval 2" o:spid="_x0000_s1026" style="position:absolute;margin-left:31.2pt;margin-top:9pt;width:126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" strokecolor="#969696"/>
            </w:pict>
          </mc:Fallback>
        </mc:AlternateContent>
      </w:r>
    </w:p>
    <w:p w14:paraId="3936BFE3" w14:textId="77777777" w:rsidR="00456588" w:rsidRPr="00130F99" w:rsidRDefault="00456588" w:rsidP="00456588">
      <w:pPr>
        <w:ind w:left="2880" w:firstLine="720"/>
        <w:rPr>
          <w:rFonts w:ascii="Garamond" w:hAnsi="Garamond"/>
          <w:sz w:val="20"/>
          <w:szCs w:val="20"/>
        </w:rPr>
      </w:pPr>
      <w:r w:rsidRPr="00130F99">
        <w:rPr>
          <w:rFonts w:ascii="Garamond" w:hAnsi="Garamond"/>
          <w:sz w:val="20"/>
          <w:szCs w:val="20"/>
        </w:rPr>
        <w:t>Name / Address and Stamp of the Insurance Company</w:t>
      </w:r>
    </w:p>
    <w:p w14:paraId="046C304D" w14:textId="77777777" w:rsidR="00456588" w:rsidRPr="00130F99" w:rsidRDefault="00456588" w:rsidP="00456588">
      <w:pPr>
        <w:ind w:left="1440" w:firstLine="720"/>
        <w:rPr>
          <w:rFonts w:ascii="Garamond" w:hAnsi="Garamond"/>
          <w:b/>
          <w:bCs/>
          <w:i/>
          <w:iCs/>
          <w:sz w:val="20"/>
          <w:szCs w:val="20"/>
        </w:rPr>
      </w:pPr>
    </w:p>
    <w:p w14:paraId="45859C5D" w14:textId="77777777" w:rsidR="00456588" w:rsidRPr="00130F99" w:rsidRDefault="00456588" w:rsidP="00456588">
      <w:pPr>
        <w:ind w:left="3600"/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>Nom / Adresse  et Tampon de la Compagnie d’Assurance</w:t>
      </w:r>
    </w:p>
    <w:p w14:paraId="31CC83F0" w14:textId="77777777" w:rsidR="00456588" w:rsidRPr="00130F99" w:rsidRDefault="00456588" w:rsidP="00456588">
      <w:pPr>
        <w:ind w:left="1440" w:firstLine="720"/>
        <w:rPr>
          <w:rFonts w:ascii="Garamond" w:hAnsi="Garamond"/>
          <w:b/>
          <w:bCs/>
          <w:i/>
          <w:iCs/>
          <w:sz w:val="20"/>
          <w:szCs w:val="20"/>
          <w:lang w:val="fr-FR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  <w:lang w:val="fr-FR"/>
        </w:rPr>
        <w:t xml:space="preserve"> </w:t>
      </w:r>
    </w:p>
    <w:p w14:paraId="0DEE5419" w14:textId="77777777" w:rsidR="00456588" w:rsidRPr="00130F99" w:rsidRDefault="00456588" w:rsidP="00456588">
      <w:pPr>
        <w:ind w:left="2880" w:firstLine="720"/>
        <w:rPr>
          <w:rFonts w:ascii="Garamond" w:hAnsi="Garamond"/>
          <w:b/>
          <w:bCs/>
          <w:i/>
          <w:iCs/>
          <w:sz w:val="20"/>
          <w:szCs w:val="20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</w:rPr>
        <w:t>_________________________________________________</w:t>
      </w:r>
    </w:p>
    <w:p w14:paraId="0B1D089E" w14:textId="77777777" w:rsidR="00456588" w:rsidRPr="00130F99" w:rsidRDefault="00456588" w:rsidP="00456588">
      <w:pPr>
        <w:ind w:left="2880" w:firstLine="720"/>
        <w:rPr>
          <w:rFonts w:ascii="Garamond" w:hAnsi="Garamond"/>
          <w:b/>
          <w:bCs/>
          <w:i/>
          <w:iCs/>
          <w:sz w:val="20"/>
          <w:szCs w:val="20"/>
        </w:rPr>
      </w:pPr>
    </w:p>
    <w:p w14:paraId="73E05E73" w14:textId="77777777" w:rsidR="00456588" w:rsidRPr="00130F99" w:rsidRDefault="00456588" w:rsidP="00456588">
      <w:pPr>
        <w:ind w:left="2880" w:firstLine="720"/>
        <w:rPr>
          <w:rFonts w:ascii="Garamond" w:hAnsi="Garamond"/>
          <w:b/>
          <w:bCs/>
          <w:i/>
          <w:iCs/>
          <w:sz w:val="20"/>
          <w:szCs w:val="20"/>
        </w:rPr>
      </w:pPr>
      <w:r w:rsidRPr="00130F99">
        <w:rPr>
          <w:rFonts w:ascii="Garamond" w:hAnsi="Garamond"/>
          <w:b/>
          <w:bCs/>
          <w:i/>
          <w:iCs/>
          <w:sz w:val="20"/>
          <w:szCs w:val="20"/>
        </w:rPr>
        <w:t>_______________________________________________</w:t>
      </w:r>
    </w:p>
    <w:sectPr w:rsidR="00456588" w:rsidRPr="00130F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hor" w:initials="A">
    <w:p w14:paraId="55411720" w14:textId="77777777" w:rsidR="00731E66" w:rsidRDefault="00731E66">
      <w:pPr>
        <w:pStyle w:val="CommentText"/>
      </w:pPr>
      <w:r>
        <w:rPr>
          <w:rStyle w:val="CommentReference"/>
        </w:rPr>
        <w:annotationRef/>
      </w:r>
      <w:r>
        <w:t xml:space="preserve">Where applicable – refer to </w:t>
      </w:r>
      <w:hyperlink r:id="rId1" w:history="1">
        <w:r>
          <w:rPr>
            <w:rStyle w:val="Hyperlink"/>
          </w:rPr>
          <w:t>UNSDG | Coordination Levy Operational Guidance</w:t>
        </w:r>
      </w:hyperlink>
    </w:p>
  </w:comment>
  <w:comment w:id="3" w:author="Author" w:initials="A">
    <w:p w14:paraId="3D210DFD" w14:textId="77777777" w:rsidR="00731E66" w:rsidRDefault="00731E66">
      <w:pPr>
        <w:pStyle w:val="CommentText"/>
      </w:pPr>
      <w:r>
        <w:rPr>
          <w:rStyle w:val="CommentReference"/>
        </w:rPr>
        <w:annotationRef/>
      </w:r>
      <w:r>
        <w:t xml:space="preserve">Where applicable – refer to </w:t>
      </w:r>
      <w:hyperlink r:id="rId2" w:history="1">
        <w:r>
          <w:rPr>
            <w:rStyle w:val="Hyperlink"/>
          </w:rPr>
          <w:t>UNSDG | Coordination Levy Operational Guidance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411720" w15:done="0"/>
  <w15:commentEx w15:paraId="3D210D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411720" w16cid:durableId="2473117D"/>
  <w16cid:commentId w16cid:paraId="3D210DFD" w16cid:durableId="247311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E1E4B" w14:textId="77777777" w:rsidR="008F0F2F" w:rsidRDefault="008F0F2F">
      <w:r>
        <w:separator/>
      </w:r>
    </w:p>
  </w:endnote>
  <w:endnote w:type="continuationSeparator" w:id="0">
    <w:p w14:paraId="1287A750" w14:textId="77777777" w:rsidR="008F0F2F" w:rsidRDefault="008F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2FEA4" w14:textId="77777777" w:rsidR="008F0F2F" w:rsidRDefault="008F0F2F">
      <w:r>
        <w:separator/>
      </w:r>
    </w:p>
  </w:footnote>
  <w:footnote w:type="continuationSeparator" w:id="0">
    <w:p w14:paraId="2C9742DB" w14:textId="77777777" w:rsidR="008F0F2F" w:rsidRDefault="008F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3E68"/>
    <w:multiLevelType w:val="hybridMultilevel"/>
    <w:tmpl w:val="2078EC82"/>
    <w:lvl w:ilvl="0" w:tplc="ED78D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18B"/>
    <w:multiLevelType w:val="hybridMultilevel"/>
    <w:tmpl w:val="5490B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C2B"/>
    <w:multiLevelType w:val="multilevel"/>
    <w:tmpl w:val="E4D202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%3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A8B7910"/>
    <w:multiLevelType w:val="multilevel"/>
    <w:tmpl w:val="FB3E0F06"/>
    <w:lvl w:ilvl="0">
      <w:start w:val="1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  <w:strike/>
      </w:rPr>
    </w:lvl>
    <w:lvl w:ilvl="1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 w15:restartNumberingAfterBreak="0">
    <w:nsid w:val="1E9B4668"/>
    <w:multiLevelType w:val="multilevel"/>
    <w:tmpl w:val="6C7A02E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SimSun" w:hAnsi="Garamond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F8F4AE2"/>
    <w:multiLevelType w:val="multilevel"/>
    <w:tmpl w:val="2B3630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%3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34B426CE"/>
    <w:multiLevelType w:val="hybridMultilevel"/>
    <w:tmpl w:val="9AE838E6"/>
    <w:lvl w:ilvl="0" w:tplc="B02877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3E70E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D4C7F"/>
    <w:multiLevelType w:val="hybridMultilevel"/>
    <w:tmpl w:val="1ED0684E"/>
    <w:lvl w:ilvl="0" w:tplc="570274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75D37"/>
    <w:multiLevelType w:val="multilevel"/>
    <w:tmpl w:val="E4D202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%3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7DA3B54"/>
    <w:multiLevelType w:val="hybridMultilevel"/>
    <w:tmpl w:val="657A563A"/>
    <w:lvl w:ilvl="0" w:tplc="08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8A8EE39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F74D2F"/>
    <w:multiLevelType w:val="hybridMultilevel"/>
    <w:tmpl w:val="9ADC715C"/>
    <w:lvl w:ilvl="0" w:tplc="599885F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834194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676675DC"/>
    <w:multiLevelType w:val="hybridMultilevel"/>
    <w:tmpl w:val="82D0E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48423D"/>
    <w:multiLevelType w:val="multilevel"/>
    <w:tmpl w:val="E4D202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%3.%2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88"/>
    <w:rsid w:val="00024E24"/>
    <w:rsid w:val="00032844"/>
    <w:rsid w:val="00035759"/>
    <w:rsid w:val="00037CF7"/>
    <w:rsid w:val="000543AF"/>
    <w:rsid w:val="00055BCB"/>
    <w:rsid w:val="00074183"/>
    <w:rsid w:val="000E3E25"/>
    <w:rsid w:val="000E7F9C"/>
    <w:rsid w:val="001023F1"/>
    <w:rsid w:val="00130F99"/>
    <w:rsid w:val="00131551"/>
    <w:rsid w:val="00141CAF"/>
    <w:rsid w:val="00184774"/>
    <w:rsid w:val="001D52B3"/>
    <w:rsid w:val="00203CA1"/>
    <w:rsid w:val="00203D35"/>
    <w:rsid w:val="002C069F"/>
    <w:rsid w:val="00370744"/>
    <w:rsid w:val="00392486"/>
    <w:rsid w:val="00392AB3"/>
    <w:rsid w:val="003B02EC"/>
    <w:rsid w:val="003B7D6F"/>
    <w:rsid w:val="003F31D3"/>
    <w:rsid w:val="00402E0C"/>
    <w:rsid w:val="00424BE6"/>
    <w:rsid w:val="00456588"/>
    <w:rsid w:val="00466E1A"/>
    <w:rsid w:val="004F6833"/>
    <w:rsid w:val="0052790B"/>
    <w:rsid w:val="005345F2"/>
    <w:rsid w:val="00535EC9"/>
    <w:rsid w:val="00590DB4"/>
    <w:rsid w:val="005B4B9D"/>
    <w:rsid w:val="005D3965"/>
    <w:rsid w:val="005E14C5"/>
    <w:rsid w:val="00664531"/>
    <w:rsid w:val="00684CCE"/>
    <w:rsid w:val="006A3588"/>
    <w:rsid w:val="006B12EC"/>
    <w:rsid w:val="006D2B6E"/>
    <w:rsid w:val="00726C92"/>
    <w:rsid w:val="00731E66"/>
    <w:rsid w:val="00771FF2"/>
    <w:rsid w:val="007A7A3B"/>
    <w:rsid w:val="007C0CCF"/>
    <w:rsid w:val="007E79F1"/>
    <w:rsid w:val="007F3383"/>
    <w:rsid w:val="00877C0A"/>
    <w:rsid w:val="008948EC"/>
    <w:rsid w:val="008A08A1"/>
    <w:rsid w:val="008F0F2F"/>
    <w:rsid w:val="00907607"/>
    <w:rsid w:val="0091190A"/>
    <w:rsid w:val="00914377"/>
    <w:rsid w:val="00962891"/>
    <w:rsid w:val="009B29E3"/>
    <w:rsid w:val="009B5567"/>
    <w:rsid w:val="009C704C"/>
    <w:rsid w:val="00A15413"/>
    <w:rsid w:val="00A86D44"/>
    <w:rsid w:val="00AC65DC"/>
    <w:rsid w:val="00B23A36"/>
    <w:rsid w:val="00B54383"/>
    <w:rsid w:val="00B94FE2"/>
    <w:rsid w:val="00BB0DB9"/>
    <w:rsid w:val="00BD74E1"/>
    <w:rsid w:val="00CA1B50"/>
    <w:rsid w:val="00CB123A"/>
    <w:rsid w:val="00CD7C0A"/>
    <w:rsid w:val="00D918CE"/>
    <w:rsid w:val="00DB6C1E"/>
    <w:rsid w:val="00DB762F"/>
    <w:rsid w:val="00DD2D09"/>
    <w:rsid w:val="00DF3571"/>
    <w:rsid w:val="00E227C2"/>
    <w:rsid w:val="00E26E80"/>
    <w:rsid w:val="00E36BFE"/>
    <w:rsid w:val="00E534F5"/>
    <w:rsid w:val="00E61ECA"/>
    <w:rsid w:val="00E62C57"/>
    <w:rsid w:val="00E760C7"/>
    <w:rsid w:val="00ED080A"/>
    <w:rsid w:val="00EE524D"/>
    <w:rsid w:val="00EF0746"/>
    <w:rsid w:val="00E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2D75F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6">
    <w:name w:val="heading 6"/>
    <w:basedOn w:val="Normal"/>
    <w:next w:val="Normal"/>
    <w:qFormat/>
    <w:rsid w:val="00456588"/>
    <w:pPr>
      <w:keepNext/>
      <w:tabs>
        <w:tab w:val="left" w:pos="4800"/>
      </w:tabs>
      <w:ind w:right="-108"/>
      <w:jc w:val="both"/>
      <w:outlineLvl w:val="5"/>
    </w:pPr>
    <w:rPr>
      <w:rFonts w:eastAsia="Times New Roman"/>
      <w:b/>
      <w:bCs/>
      <w:sz w:val="20"/>
      <w:szCs w:val="20"/>
      <w:lang w:val="en-GB"/>
    </w:rPr>
  </w:style>
  <w:style w:type="paragraph" w:styleId="Heading7">
    <w:name w:val="heading 7"/>
    <w:basedOn w:val="Normal"/>
    <w:next w:val="Normal"/>
    <w:qFormat/>
    <w:rsid w:val="00456588"/>
    <w:pPr>
      <w:keepNext/>
      <w:tabs>
        <w:tab w:val="center" w:pos="4512"/>
      </w:tabs>
      <w:jc w:val="center"/>
      <w:outlineLvl w:val="6"/>
    </w:pPr>
    <w:rPr>
      <w:rFonts w:eastAsia="Times New Roman"/>
      <w:b/>
      <w:bC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56588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456588"/>
    <w:pPr>
      <w:tabs>
        <w:tab w:val="left" w:pos="1680"/>
        <w:tab w:val="left" w:pos="4560"/>
      </w:tabs>
      <w:ind w:left="567" w:hanging="567"/>
      <w:jc w:val="both"/>
    </w:pPr>
    <w:rPr>
      <w:rFonts w:eastAsia="Times New Roman"/>
      <w:lang w:val="en-GB"/>
    </w:rPr>
  </w:style>
  <w:style w:type="paragraph" w:styleId="BodyText">
    <w:name w:val="Body Text"/>
    <w:basedOn w:val="Normal"/>
    <w:rsid w:val="00456588"/>
    <w:pPr>
      <w:tabs>
        <w:tab w:val="left" w:pos="567"/>
        <w:tab w:val="left" w:pos="960"/>
        <w:tab w:val="left" w:pos="1680"/>
        <w:tab w:val="left" w:pos="4560"/>
      </w:tabs>
      <w:jc w:val="both"/>
    </w:pPr>
    <w:rPr>
      <w:rFonts w:eastAsia="Times New Roman"/>
      <w:lang w:val="en-GB"/>
    </w:rPr>
  </w:style>
  <w:style w:type="paragraph" w:styleId="FootnoteText">
    <w:name w:val="footnote text"/>
    <w:basedOn w:val="Normal"/>
    <w:semiHidden/>
    <w:rsid w:val="00456588"/>
    <w:rPr>
      <w:rFonts w:eastAsia="Times New Roman"/>
      <w:sz w:val="20"/>
      <w:szCs w:val="20"/>
      <w:lang w:val="en-GB"/>
    </w:rPr>
  </w:style>
  <w:style w:type="character" w:styleId="FootnoteReference">
    <w:name w:val="footnote reference"/>
    <w:semiHidden/>
    <w:rsid w:val="00456588"/>
    <w:rPr>
      <w:vertAlign w:val="superscript"/>
    </w:rPr>
  </w:style>
  <w:style w:type="character" w:styleId="CommentReference">
    <w:name w:val="annotation reference"/>
    <w:semiHidden/>
    <w:rsid w:val="00456588"/>
    <w:rPr>
      <w:sz w:val="16"/>
      <w:szCs w:val="16"/>
    </w:rPr>
  </w:style>
  <w:style w:type="paragraph" w:styleId="CommentText">
    <w:name w:val="annotation text"/>
    <w:basedOn w:val="Normal"/>
    <w:semiHidden/>
    <w:rsid w:val="00456588"/>
    <w:rPr>
      <w:rFonts w:eastAsia="Times New Roman"/>
      <w:sz w:val="20"/>
      <w:szCs w:val="20"/>
      <w:lang w:val="en-GB"/>
    </w:rPr>
  </w:style>
  <w:style w:type="paragraph" w:styleId="BalloonText">
    <w:name w:val="Balloon Text"/>
    <w:basedOn w:val="Normal"/>
    <w:semiHidden/>
    <w:rsid w:val="0045658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E79F1"/>
    <w:rPr>
      <w:rFonts w:eastAsia="SimSun"/>
      <w:b/>
      <w:bCs/>
      <w:lang w:val="en-US"/>
    </w:rPr>
  </w:style>
  <w:style w:type="character" w:styleId="Hyperlink">
    <w:name w:val="Hyperlink"/>
    <w:uiPriority w:val="99"/>
    <w:unhideWhenUsed/>
    <w:rsid w:val="00962891"/>
    <w:rPr>
      <w:color w:val="0000FF"/>
      <w:u w:val="single"/>
    </w:rPr>
  </w:style>
  <w:style w:type="paragraph" w:styleId="Header">
    <w:name w:val="header"/>
    <w:basedOn w:val="Normal"/>
    <w:link w:val="HeaderChar"/>
    <w:rsid w:val="00E760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760C7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E760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760C7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unsdg.un.org/resources/coordination-levy-operational-guidance" TargetMode="External"/><Relationship Id="rId1" Type="http://schemas.openxmlformats.org/officeDocument/2006/relationships/hyperlink" Target="https://unsdg.un.org/resources/coordination-levy-operational-guidance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1489;#III.4.10 Secondments from non-UN entities to WHO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Secondment agreement - Non-Direct Pay - June 2021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1489;#a0347871-36d9-4fbe-94f5-ab2aa4dd749d</eM_PolicyIDs_SC>
  </documentManagement>
</p:properties>
</file>

<file path=customXml/itemProps1.xml><?xml version="1.0" encoding="utf-8"?>
<ds:datastoreItem xmlns:ds="http://schemas.openxmlformats.org/officeDocument/2006/customXml" ds:itemID="{F36F0EF7-DB64-4137-9245-A990A96276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91264A-927A-497D-BD9C-38F6F38E0076}"/>
</file>

<file path=customXml/itemProps3.xml><?xml version="1.0" encoding="utf-8"?>
<ds:datastoreItem xmlns:ds="http://schemas.openxmlformats.org/officeDocument/2006/customXml" ds:itemID="{4839CC52-D6B0-45FA-975B-6105FA3AD208}"/>
</file>

<file path=customXml/itemProps4.xml><?xml version="1.0" encoding="utf-8"?>
<ds:datastoreItem xmlns:ds="http://schemas.openxmlformats.org/officeDocument/2006/customXml" ds:itemID="{772CB1F4-9F63-4D72-A4C5-488A23D9D69E}"/>
</file>

<file path=customXml/itemProps5.xml><?xml version="1.0" encoding="utf-8"?>
<ds:datastoreItem xmlns:ds="http://schemas.openxmlformats.org/officeDocument/2006/customXml" ds:itemID="{9134BEF5-0392-4594-BB84-791913760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1450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Links>
    <vt:vector size="12" baseType="variant">
      <vt:variant>
        <vt:i4>1507354</vt:i4>
      </vt:variant>
      <vt:variant>
        <vt:i4>3</vt:i4>
      </vt:variant>
      <vt:variant>
        <vt:i4>0</vt:i4>
      </vt:variant>
      <vt:variant>
        <vt:i4>5</vt:i4>
      </vt:variant>
      <vt:variant>
        <vt:lpwstr>https://unsdg.un.org/resources/coordination-levy-operational-guidance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https://unsdg.un.org/resources/coordination-levy-operational-guidance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2021-06-22T14:52:00Z</dcterms:created>
  <dcterms:modified xsi:type="dcterms:W3CDTF">2021-06-22T14:52:00Z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